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CB95F" w14:textId="77777777" w:rsidR="006C7A7E" w:rsidRPr="00A81173" w:rsidRDefault="006C7A7E" w:rsidP="004735A3"/>
    <w:p w14:paraId="19C06308" w14:textId="77777777" w:rsidR="00723314" w:rsidRPr="00A81173" w:rsidRDefault="00723314" w:rsidP="00A81173">
      <w:pPr>
        <w:pStyle w:val="Rubrik1"/>
      </w:pPr>
    </w:p>
    <w:p w14:paraId="04A3E481" w14:textId="77777777" w:rsidR="00A81173" w:rsidRDefault="00A81173" w:rsidP="00A81173">
      <w:pPr>
        <w:tabs>
          <w:tab w:val="clear" w:pos="340"/>
        </w:tabs>
        <w:rPr>
          <w:rFonts w:asciiTheme="majorHAnsi" w:hAnsiTheme="majorHAnsi" w:cstheme="majorHAnsi"/>
          <w:b/>
          <w:sz w:val="48"/>
        </w:rPr>
      </w:pPr>
      <w:bookmarkStart w:id="0" w:name="xxDocument"/>
      <w:bookmarkStart w:id="1" w:name="Position"/>
      <w:bookmarkEnd w:id="0"/>
      <w:bookmarkEnd w:id="1"/>
    </w:p>
    <w:p w14:paraId="1E81DDFD" w14:textId="77777777" w:rsidR="00A81173" w:rsidRDefault="00A81173" w:rsidP="00A81173">
      <w:pPr>
        <w:tabs>
          <w:tab w:val="clear" w:pos="340"/>
        </w:tabs>
        <w:rPr>
          <w:rFonts w:asciiTheme="majorHAnsi" w:hAnsiTheme="majorHAnsi" w:cstheme="majorHAnsi"/>
          <w:b/>
          <w:sz w:val="48"/>
        </w:rPr>
      </w:pPr>
    </w:p>
    <w:p w14:paraId="772E046E" w14:textId="77777777" w:rsidR="00A81173" w:rsidRDefault="00A81173" w:rsidP="00A81173">
      <w:pPr>
        <w:tabs>
          <w:tab w:val="clear" w:pos="340"/>
        </w:tabs>
        <w:rPr>
          <w:rFonts w:asciiTheme="majorHAnsi" w:hAnsiTheme="majorHAnsi" w:cstheme="majorHAnsi"/>
          <w:b/>
          <w:sz w:val="48"/>
        </w:rPr>
      </w:pPr>
    </w:p>
    <w:p w14:paraId="3B6CE1C7" w14:textId="77777777" w:rsidR="00A81173" w:rsidRDefault="00A81173" w:rsidP="00A81173">
      <w:pPr>
        <w:tabs>
          <w:tab w:val="clear" w:pos="340"/>
        </w:tabs>
        <w:rPr>
          <w:rFonts w:asciiTheme="majorHAnsi" w:hAnsiTheme="majorHAnsi" w:cstheme="majorHAnsi"/>
          <w:b/>
          <w:sz w:val="48"/>
        </w:rPr>
      </w:pPr>
    </w:p>
    <w:p w14:paraId="5B1E65D5" w14:textId="77777777" w:rsidR="00A81173" w:rsidRDefault="00A81173" w:rsidP="00A81173">
      <w:pPr>
        <w:tabs>
          <w:tab w:val="clear" w:pos="340"/>
        </w:tabs>
        <w:rPr>
          <w:rFonts w:asciiTheme="majorHAnsi" w:hAnsiTheme="majorHAnsi" w:cstheme="majorHAnsi"/>
          <w:b/>
          <w:sz w:val="48"/>
        </w:rPr>
      </w:pPr>
    </w:p>
    <w:p w14:paraId="383594B7" w14:textId="77777777" w:rsidR="00A81173" w:rsidRDefault="00A81173" w:rsidP="00A81173">
      <w:pPr>
        <w:tabs>
          <w:tab w:val="clear" w:pos="340"/>
        </w:tabs>
        <w:rPr>
          <w:rFonts w:asciiTheme="majorHAnsi" w:hAnsiTheme="majorHAnsi" w:cstheme="majorHAnsi"/>
          <w:b/>
          <w:sz w:val="48"/>
        </w:rPr>
      </w:pPr>
    </w:p>
    <w:p w14:paraId="7A96FF60" w14:textId="77777777" w:rsidR="00A81173" w:rsidRDefault="00A81173" w:rsidP="00A81173">
      <w:pPr>
        <w:tabs>
          <w:tab w:val="clear" w:pos="340"/>
        </w:tabs>
        <w:rPr>
          <w:rFonts w:asciiTheme="majorHAnsi" w:hAnsiTheme="majorHAnsi" w:cstheme="majorHAnsi"/>
          <w:b/>
          <w:sz w:val="48"/>
        </w:rPr>
      </w:pPr>
    </w:p>
    <w:p w14:paraId="0DD01059" w14:textId="77777777" w:rsidR="00A81173" w:rsidRPr="00A81173" w:rsidRDefault="00A81173" w:rsidP="00A81173">
      <w:pPr>
        <w:tabs>
          <w:tab w:val="clear" w:pos="340"/>
        </w:tabs>
        <w:rPr>
          <w:rFonts w:asciiTheme="majorHAnsi" w:hAnsiTheme="majorHAnsi" w:cstheme="majorHAnsi"/>
          <w:b/>
          <w:sz w:val="48"/>
        </w:rPr>
      </w:pPr>
      <w:r w:rsidRPr="00A81173">
        <w:rPr>
          <w:rFonts w:asciiTheme="majorHAnsi" w:hAnsiTheme="majorHAnsi" w:cstheme="majorHAnsi"/>
          <w:b/>
          <w:sz w:val="48"/>
        </w:rPr>
        <w:t>Budskapsunderlag nära vård</w:t>
      </w:r>
    </w:p>
    <w:p w14:paraId="020FCD39" w14:textId="77777777" w:rsidR="00A81173" w:rsidRDefault="00A81173" w:rsidP="00A81173">
      <w:pPr>
        <w:tabs>
          <w:tab w:val="clear" w:pos="340"/>
        </w:tabs>
        <w:rPr>
          <w:rFonts w:asciiTheme="majorHAnsi" w:hAnsiTheme="majorHAnsi" w:cstheme="majorHAnsi"/>
        </w:rPr>
      </w:pPr>
      <w:r w:rsidRPr="00A81173">
        <w:rPr>
          <w:rFonts w:asciiTheme="majorHAnsi" w:hAnsiTheme="majorHAnsi" w:cstheme="majorHAnsi"/>
        </w:rPr>
        <w:t>- ett kommunikationsstöd till region och kommuner i Örebro län</w:t>
      </w:r>
    </w:p>
    <w:p w14:paraId="3340C199" w14:textId="77777777" w:rsidR="00A81173" w:rsidRDefault="00A81173" w:rsidP="00A81173">
      <w:pPr>
        <w:tabs>
          <w:tab w:val="clear" w:pos="340"/>
        </w:tabs>
        <w:rPr>
          <w:rFonts w:asciiTheme="majorHAnsi" w:hAnsiTheme="majorHAnsi" w:cstheme="majorHAnsi"/>
        </w:rPr>
      </w:pPr>
    </w:p>
    <w:p w14:paraId="564FE5C5" w14:textId="77777777" w:rsidR="00A81173" w:rsidRPr="00A81173" w:rsidRDefault="00A81173" w:rsidP="00A81173">
      <w:pPr>
        <w:tabs>
          <w:tab w:val="clear" w:pos="340"/>
        </w:tabs>
        <w:rPr>
          <w:rFonts w:asciiTheme="majorHAnsi" w:hAnsiTheme="majorHAnsi" w:cstheme="majorHAnsi"/>
        </w:rPr>
      </w:pPr>
    </w:p>
    <w:p w14:paraId="522EA995" w14:textId="77777777" w:rsidR="00A81173" w:rsidRDefault="00A81173" w:rsidP="00A81173">
      <w:pPr>
        <w:tabs>
          <w:tab w:val="clear" w:pos="340"/>
        </w:tabs>
      </w:pPr>
    </w:p>
    <w:p w14:paraId="632C8BFF" w14:textId="77777777" w:rsidR="00A81173" w:rsidRDefault="00A81173" w:rsidP="00A81173">
      <w:pPr>
        <w:tabs>
          <w:tab w:val="clear" w:pos="340"/>
        </w:tabs>
      </w:pPr>
    </w:p>
    <w:p w14:paraId="3F03B1CB" w14:textId="77777777" w:rsidR="00A81173" w:rsidRDefault="00A81173" w:rsidP="00A81173">
      <w:pPr>
        <w:tabs>
          <w:tab w:val="clear" w:pos="340"/>
        </w:tabs>
      </w:pPr>
    </w:p>
    <w:p w14:paraId="0BC891C4" w14:textId="77777777" w:rsidR="00A81173" w:rsidRDefault="00A81173" w:rsidP="00A81173">
      <w:pPr>
        <w:tabs>
          <w:tab w:val="clear" w:pos="340"/>
        </w:tabs>
      </w:pPr>
    </w:p>
    <w:p w14:paraId="288CB797" w14:textId="77777777" w:rsidR="00A81173" w:rsidRDefault="00A81173" w:rsidP="00A81173">
      <w:pPr>
        <w:tabs>
          <w:tab w:val="clear" w:pos="340"/>
        </w:tabs>
      </w:pPr>
    </w:p>
    <w:p w14:paraId="396BD5DA" w14:textId="77777777" w:rsidR="00A81173" w:rsidRDefault="00A81173" w:rsidP="00A81173">
      <w:pPr>
        <w:tabs>
          <w:tab w:val="clear" w:pos="340"/>
        </w:tabs>
      </w:pPr>
    </w:p>
    <w:p w14:paraId="78F7D64C" w14:textId="77777777" w:rsidR="00A81173" w:rsidRDefault="00A81173" w:rsidP="00A81173">
      <w:pPr>
        <w:tabs>
          <w:tab w:val="clear" w:pos="340"/>
        </w:tabs>
      </w:pPr>
    </w:p>
    <w:p w14:paraId="56E51419" w14:textId="77777777" w:rsidR="00A81173" w:rsidRDefault="00A81173" w:rsidP="00A81173">
      <w:pPr>
        <w:tabs>
          <w:tab w:val="clear" w:pos="340"/>
        </w:tabs>
      </w:pPr>
    </w:p>
    <w:p w14:paraId="2D40F1E7" w14:textId="77777777" w:rsidR="00A81173" w:rsidRDefault="00A81173" w:rsidP="00A81173">
      <w:pPr>
        <w:tabs>
          <w:tab w:val="clear" w:pos="340"/>
        </w:tabs>
      </w:pPr>
    </w:p>
    <w:p w14:paraId="2F8CF732" w14:textId="77777777" w:rsidR="00A81173" w:rsidRDefault="00A81173" w:rsidP="00A81173">
      <w:pPr>
        <w:tabs>
          <w:tab w:val="clear" w:pos="340"/>
        </w:tabs>
      </w:pPr>
    </w:p>
    <w:p w14:paraId="4DF40F8E" w14:textId="77777777" w:rsidR="00A81173" w:rsidRDefault="00A81173" w:rsidP="00A81173">
      <w:pPr>
        <w:tabs>
          <w:tab w:val="clear" w:pos="340"/>
        </w:tabs>
      </w:pPr>
    </w:p>
    <w:p w14:paraId="2705A4FC" w14:textId="77777777" w:rsidR="00A81173" w:rsidRDefault="00A81173" w:rsidP="00A81173">
      <w:pPr>
        <w:tabs>
          <w:tab w:val="clear" w:pos="340"/>
        </w:tabs>
      </w:pPr>
    </w:p>
    <w:p w14:paraId="1E972EB1" w14:textId="77777777" w:rsidR="00A81173" w:rsidRDefault="00A81173" w:rsidP="00A81173">
      <w:pPr>
        <w:tabs>
          <w:tab w:val="clear" w:pos="340"/>
        </w:tabs>
      </w:pPr>
    </w:p>
    <w:p w14:paraId="28E6F94B" w14:textId="77777777" w:rsidR="00A81173" w:rsidRDefault="00A81173" w:rsidP="00A81173">
      <w:pPr>
        <w:tabs>
          <w:tab w:val="clear" w:pos="340"/>
        </w:tabs>
      </w:pPr>
    </w:p>
    <w:p w14:paraId="3FF6868A" w14:textId="77777777" w:rsidR="00A81173" w:rsidRDefault="00A81173" w:rsidP="00A81173">
      <w:pPr>
        <w:tabs>
          <w:tab w:val="clear" w:pos="340"/>
        </w:tabs>
      </w:pPr>
    </w:p>
    <w:p w14:paraId="6F94433B" w14:textId="77777777" w:rsidR="00A81173" w:rsidRDefault="00A81173" w:rsidP="00A81173">
      <w:pPr>
        <w:tabs>
          <w:tab w:val="clear" w:pos="340"/>
        </w:tabs>
      </w:pPr>
    </w:p>
    <w:p w14:paraId="25E42C3D" w14:textId="77777777" w:rsidR="00A81173" w:rsidRDefault="00A81173" w:rsidP="00A81173">
      <w:pPr>
        <w:tabs>
          <w:tab w:val="clear" w:pos="340"/>
        </w:tabs>
      </w:pPr>
    </w:p>
    <w:p w14:paraId="3D81F91A" w14:textId="77777777" w:rsidR="00A81173" w:rsidRDefault="00A81173" w:rsidP="00A81173">
      <w:pPr>
        <w:tabs>
          <w:tab w:val="clear" w:pos="340"/>
        </w:tabs>
      </w:pPr>
    </w:p>
    <w:p w14:paraId="3E3E2539" w14:textId="77777777" w:rsidR="00A81173" w:rsidRDefault="00A81173" w:rsidP="00A81173">
      <w:pPr>
        <w:tabs>
          <w:tab w:val="clear" w:pos="340"/>
        </w:tabs>
      </w:pPr>
    </w:p>
    <w:p w14:paraId="7126E02F" w14:textId="77777777" w:rsidR="00A81173" w:rsidRDefault="00A81173" w:rsidP="00A81173">
      <w:pPr>
        <w:tabs>
          <w:tab w:val="clear" w:pos="340"/>
        </w:tabs>
      </w:pPr>
    </w:p>
    <w:p w14:paraId="7B735B2A" w14:textId="77777777" w:rsidR="00A81173" w:rsidRDefault="00A81173" w:rsidP="00A81173">
      <w:pPr>
        <w:tabs>
          <w:tab w:val="clear" w:pos="340"/>
        </w:tabs>
      </w:pPr>
    </w:p>
    <w:p w14:paraId="137D5046" w14:textId="77777777" w:rsidR="00A81173" w:rsidRDefault="00A81173" w:rsidP="00A81173">
      <w:pPr>
        <w:tabs>
          <w:tab w:val="clear" w:pos="340"/>
        </w:tabs>
      </w:pPr>
    </w:p>
    <w:p w14:paraId="497D4434" w14:textId="77777777" w:rsidR="00A81173" w:rsidRPr="00A81173" w:rsidRDefault="00A81173" w:rsidP="00A81173">
      <w:pPr>
        <w:tabs>
          <w:tab w:val="clear" w:pos="340"/>
        </w:tabs>
        <w:rPr>
          <w:rFonts w:asciiTheme="majorHAnsi" w:hAnsiTheme="majorHAnsi" w:cstheme="majorHAnsi"/>
          <w:b/>
        </w:rPr>
      </w:pPr>
      <w:r w:rsidRPr="00A81173">
        <w:rPr>
          <w:rFonts w:asciiTheme="majorHAnsi" w:hAnsiTheme="majorHAnsi" w:cstheme="majorHAnsi"/>
          <w:b/>
        </w:rPr>
        <w:t>Varför ett budskapsunderlag?</w:t>
      </w:r>
    </w:p>
    <w:p w14:paraId="65AE5043" w14:textId="77777777" w:rsidR="00A81173" w:rsidRDefault="00A81173" w:rsidP="00A81173">
      <w:pPr>
        <w:tabs>
          <w:tab w:val="clear" w:pos="340"/>
        </w:tabs>
      </w:pPr>
    </w:p>
    <w:p w14:paraId="3D4B6285" w14:textId="77777777" w:rsidR="004C3E01" w:rsidRPr="00A81173" w:rsidRDefault="004C3E01" w:rsidP="004C3E01">
      <w:pPr>
        <w:numPr>
          <w:ilvl w:val="0"/>
          <w:numId w:val="7"/>
        </w:numPr>
        <w:tabs>
          <w:tab w:val="clear" w:pos="340"/>
        </w:tabs>
      </w:pPr>
      <w:r w:rsidRPr="00A81173">
        <w:t xml:space="preserve">Syftet med ett gemensamt budskapsunderlag är att </w:t>
      </w:r>
      <w:r>
        <w:t xml:space="preserve">underlätta för dig som kommunicerar nära vård och att vi </w:t>
      </w:r>
      <w:r w:rsidRPr="00A81173">
        <w:t>förmedla</w:t>
      </w:r>
      <w:r>
        <w:t>r</w:t>
      </w:r>
      <w:r w:rsidRPr="00A81173">
        <w:t xml:space="preserve"> centrala värden om nära vård på ett konsekvent, tydligt och begripligt sätt.</w:t>
      </w:r>
      <w:r>
        <w:t xml:space="preserve"> </w:t>
      </w:r>
    </w:p>
    <w:p w14:paraId="100F6A7A" w14:textId="7CFDFE0F" w:rsidR="004C3E01" w:rsidRDefault="009D1191" w:rsidP="004C3E01">
      <w:pPr>
        <w:numPr>
          <w:ilvl w:val="0"/>
          <w:numId w:val="7"/>
        </w:numPr>
        <w:tabs>
          <w:tab w:val="clear" w:pos="340"/>
        </w:tabs>
      </w:pPr>
      <w:r>
        <w:t>Formuleringarna kan ses som ett bibliotek och</w:t>
      </w:r>
      <w:r w:rsidR="004C3E01" w:rsidRPr="00A81173">
        <w:t xml:space="preserve"> användas i sin helhet eller som underlag vid utveckling av </w:t>
      </w:r>
      <w:r w:rsidR="004C3E01">
        <w:t xml:space="preserve">olika </w:t>
      </w:r>
      <w:r w:rsidR="004C3E01" w:rsidRPr="00A81173">
        <w:t>kommunikationsinsatser, till exempel presentationer</w:t>
      </w:r>
      <w:r>
        <w:t xml:space="preserve"> eller möten</w:t>
      </w:r>
      <w:r w:rsidR="004C3E01" w:rsidRPr="00A81173">
        <w:t>.</w:t>
      </w:r>
      <w:r w:rsidR="004C3E01">
        <w:t xml:space="preserve"> </w:t>
      </w:r>
      <w:r>
        <w:t>Anpassa dem</w:t>
      </w:r>
      <w:r w:rsidR="004C3E01">
        <w:t xml:space="preserve"> </w:t>
      </w:r>
      <w:r>
        <w:t>utifrån</w:t>
      </w:r>
      <w:r w:rsidR="004C3E01">
        <w:t xml:space="preserve"> </w:t>
      </w:r>
      <w:r w:rsidR="000D36CA">
        <w:t>ditt sammanhang</w:t>
      </w:r>
    </w:p>
    <w:p w14:paraId="72910BD5" w14:textId="797C68B9" w:rsidR="000D36CA" w:rsidRPr="00A81173" w:rsidRDefault="000D36CA" w:rsidP="000D36CA">
      <w:pPr>
        <w:tabs>
          <w:tab w:val="clear" w:pos="340"/>
        </w:tabs>
      </w:pPr>
    </w:p>
    <w:p w14:paraId="593EEBAB" w14:textId="77777777" w:rsidR="00A81173" w:rsidRPr="00A81173" w:rsidRDefault="00A81173" w:rsidP="00A81173">
      <w:pPr>
        <w:tabs>
          <w:tab w:val="clear" w:pos="340"/>
        </w:tabs>
        <w:rPr>
          <w:rFonts w:asciiTheme="majorHAnsi" w:hAnsiTheme="majorHAnsi" w:cstheme="majorHAnsi"/>
          <w:b/>
        </w:rPr>
      </w:pPr>
      <w:r w:rsidRPr="00A81173">
        <w:rPr>
          <w:rFonts w:asciiTheme="majorHAnsi" w:hAnsiTheme="majorHAnsi" w:cstheme="majorHAnsi"/>
          <w:b/>
        </w:rPr>
        <w:t>Vi kallar det</w:t>
      </w:r>
      <w:r w:rsidR="0079326F">
        <w:rPr>
          <w:rFonts w:asciiTheme="majorHAnsi" w:hAnsiTheme="majorHAnsi" w:cstheme="majorHAnsi"/>
          <w:b/>
        </w:rPr>
        <w:t xml:space="preserve"> </w:t>
      </w:r>
    </w:p>
    <w:p w14:paraId="5DE3E5D9" w14:textId="6239177B" w:rsidR="00A81173" w:rsidRDefault="00A81173" w:rsidP="00A81173">
      <w:pPr>
        <w:tabs>
          <w:tab w:val="clear" w:pos="340"/>
        </w:tabs>
        <w:rPr>
          <w:bCs/>
          <w:iCs/>
        </w:rPr>
      </w:pPr>
      <w:r>
        <w:t xml:space="preserve">Vi använder primärt benämningen </w:t>
      </w:r>
      <w:r w:rsidRPr="00A81173">
        <w:rPr>
          <w:i/>
        </w:rPr>
        <w:t>nära vård</w:t>
      </w:r>
      <w:r>
        <w:t xml:space="preserve">. När lämpligt kan </w:t>
      </w:r>
      <w:r w:rsidRPr="00A81173">
        <w:rPr>
          <w:i/>
          <w:iCs/>
        </w:rPr>
        <w:t xml:space="preserve">nära vård i </w:t>
      </w:r>
      <w:r w:rsidRPr="00A81173">
        <w:rPr>
          <w:bCs/>
          <w:i/>
          <w:iCs/>
        </w:rPr>
        <w:t>samverkan</w:t>
      </w:r>
      <w:r>
        <w:rPr>
          <w:bCs/>
          <w:iCs/>
        </w:rPr>
        <w:t xml:space="preserve"> nyttjas.</w:t>
      </w:r>
    </w:p>
    <w:p w14:paraId="4346A53F" w14:textId="41ACCAC8" w:rsidR="000D36CA" w:rsidRDefault="000D36CA" w:rsidP="00A81173">
      <w:pPr>
        <w:tabs>
          <w:tab w:val="clear" w:pos="340"/>
        </w:tabs>
        <w:rPr>
          <w:bCs/>
          <w:iCs/>
        </w:rPr>
      </w:pPr>
    </w:p>
    <w:p w14:paraId="1CEC30AD" w14:textId="6FC9F30C" w:rsidR="000D36CA" w:rsidRDefault="000D36CA" w:rsidP="00A81173">
      <w:pPr>
        <w:tabs>
          <w:tab w:val="clear" w:pos="340"/>
        </w:tabs>
        <w:rPr>
          <w:bCs/>
          <w:iCs/>
        </w:rPr>
      </w:pPr>
      <w:r w:rsidRPr="000D36CA">
        <w:rPr>
          <w:bCs/>
          <w:i/>
          <w:iCs/>
        </w:rPr>
        <w:t>Invånare, person, patient, individ, brukare</w:t>
      </w:r>
      <w:r>
        <w:rPr>
          <w:bCs/>
          <w:iCs/>
        </w:rPr>
        <w:t xml:space="preserve">. Det finns många benämningar på de vi finns till för. Utgå från mottagarens perspektiv och välj benämning </w:t>
      </w:r>
      <w:r w:rsidR="00082605">
        <w:rPr>
          <w:bCs/>
          <w:iCs/>
        </w:rPr>
        <w:t>utifrån det sammanhang som du ska kommunicera i</w:t>
      </w:r>
      <w:r>
        <w:rPr>
          <w:bCs/>
          <w:iCs/>
        </w:rPr>
        <w:t xml:space="preserve">. Kom ihåg att valet spelar roll för hur mottagaren tar emot ditt budskap. </w:t>
      </w:r>
    </w:p>
    <w:p w14:paraId="26918116" w14:textId="7EE25A21" w:rsidR="000D36CA" w:rsidRDefault="000D36CA" w:rsidP="00A81173">
      <w:pPr>
        <w:tabs>
          <w:tab w:val="clear" w:pos="340"/>
        </w:tabs>
        <w:rPr>
          <w:bCs/>
          <w:iCs/>
        </w:rPr>
      </w:pPr>
    </w:p>
    <w:p w14:paraId="4CA89E45" w14:textId="641AAA23" w:rsidR="000D36CA" w:rsidRDefault="00082605" w:rsidP="00A81173">
      <w:pPr>
        <w:tabs>
          <w:tab w:val="clear" w:pos="340"/>
        </w:tabs>
        <w:rPr>
          <w:bCs/>
          <w:iCs/>
        </w:rPr>
      </w:pPr>
      <w:r>
        <w:rPr>
          <w:bCs/>
          <w:iCs/>
        </w:rPr>
        <w:t>Vi bör också</w:t>
      </w:r>
      <w:r w:rsidR="000D36CA">
        <w:rPr>
          <w:bCs/>
          <w:iCs/>
        </w:rPr>
        <w:t xml:space="preserve"> reflektera över </w:t>
      </w:r>
      <w:proofErr w:type="spellStart"/>
      <w:r w:rsidR="000D36CA">
        <w:rPr>
          <w:bCs/>
          <w:iCs/>
        </w:rPr>
        <w:t>vård</w:t>
      </w:r>
      <w:r>
        <w:rPr>
          <w:bCs/>
          <w:iCs/>
        </w:rPr>
        <w:t>begreppet</w:t>
      </w:r>
      <w:proofErr w:type="spellEnd"/>
      <w:r w:rsidR="000D36CA" w:rsidRPr="000D36CA">
        <w:rPr>
          <w:bCs/>
          <w:i/>
          <w:iCs/>
        </w:rPr>
        <w:t>. Hälso-</w:t>
      </w:r>
      <w:r>
        <w:rPr>
          <w:bCs/>
          <w:i/>
          <w:iCs/>
        </w:rPr>
        <w:t xml:space="preserve"> och sjukvård, </w:t>
      </w:r>
      <w:r w:rsidR="000D36CA" w:rsidRPr="000D36CA">
        <w:rPr>
          <w:bCs/>
          <w:i/>
          <w:iCs/>
        </w:rPr>
        <w:t>vård och omsorg</w:t>
      </w:r>
      <w:r w:rsidR="000D36CA">
        <w:rPr>
          <w:bCs/>
          <w:iCs/>
        </w:rPr>
        <w:t xml:space="preserve">. </w:t>
      </w:r>
      <w:r>
        <w:rPr>
          <w:bCs/>
          <w:iCs/>
        </w:rPr>
        <w:t>Även dett</w:t>
      </w:r>
      <w:r w:rsidR="000D36CA">
        <w:rPr>
          <w:bCs/>
          <w:iCs/>
        </w:rPr>
        <w:t>a behöver anpassas utifrån situation och kontext.</w:t>
      </w:r>
    </w:p>
    <w:p w14:paraId="0AF590CC" w14:textId="77777777" w:rsidR="00A81173" w:rsidRDefault="00A81173" w:rsidP="00A81173">
      <w:pPr>
        <w:tabs>
          <w:tab w:val="clear" w:pos="340"/>
        </w:tabs>
        <w:rPr>
          <w:bCs/>
          <w:iCs/>
        </w:rPr>
      </w:pPr>
    </w:p>
    <w:p w14:paraId="09C0A938" w14:textId="77777777" w:rsidR="00A81173" w:rsidRPr="00A81173" w:rsidRDefault="00D04A2C" w:rsidP="00A81173">
      <w:pPr>
        <w:tabs>
          <w:tab w:val="clear" w:pos="340"/>
        </w:tabs>
        <w:rPr>
          <w:rFonts w:asciiTheme="majorHAnsi" w:hAnsiTheme="majorHAnsi" w:cstheme="majorHAnsi"/>
          <w:b/>
          <w:bCs/>
          <w:iCs/>
        </w:rPr>
      </w:pPr>
      <w:r>
        <w:rPr>
          <w:rFonts w:asciiTheme="majorHAnsi" w:hAnsiTheme="majorHAnsi" w:cstheme="majorHAnsi"/>
          <w:b/>
          <w:bCs/>
          <w:iCs/>
        </w:rPr>
        <w:t xml:space="preserve">Budskap: </w:t>
      </w:r>
      <w:r w:rsidR="00A81173" w:rsidRPr="00A81173">
        <w:rPr>
          <w:rFonts w:asciiTheme="majorHAnsi" w:hAnsiTheme="majorHAnsi" w:cstheme="majorHAnsi"/>
          <w:b/>
          <w:bCs/>
          <w:iCs/>
        </w:rPr>
        <w:t>Vad är nära vård?</w:t>
      </w:r>
    </w:p>
    <w:p w14:paraId="3F288B48" w14:textId="77777777" w:rsidR="00A81173" w:rsidRDefault="00A81173" w:rsidP="00A81173">
      <w:pPr>
        <w:tabs>
          <w:tab w:val="clear" w:pos="340"/>
        </w:tabs>
        <w:rPr>
          <w:bCs/>
          <w:iCs/>
        </w:rPr>
      </w:pPr>
    </w:p>
    <w:p w14:paraId="11741D01" w14:textId="77777777" w:rsidR="00C12918" w:rsidRDefault="00CA4745" w:rsidP="00903309">
      <w:pPr>
        <w:numPr>
          <w:ilvl w:val="0"/>
          <w:numId w:val="9"/>
        </w:numPr>
        <w:tabs>
          <w:tab w:val="clear" w:pos="340"/>
        </w:tabs>
      </w:pPr>
      <w:r w:rsidRPr="00CA4745">
        <w:t>Nära vård är ett nytt sätt att ar</w:t>
      </w:r>
      <w:r>
        <w:t xml:space="preserve">beta med hälsa, vård och omsorg med fokus på person och relation. </w:t>
      </w:r>
      <w:r w:rsidR="00343E2B" w:rsidRPr="00CA4745">
        <w:t xml:space="preserve">Nära vård är inte en ny organisationsnivå eller en benämning på dagens primärvård, även om primärvården utgör </w:t>
      </w:r>
      <w:r w:rsidR="00343E2B">
        <w:t>navet</w:t>
      </w:r>
      <w:r w:rsidR="00343E2B" w:rsidRPr="00CA4745">
        <w:t xml:space="preserve"> i den nära vården.</w:t>
      </w:r>
      <w:r w:rsidR="00C12918">
        <w:br/>
      </w:r>
    </w:p>
    <w:p w14:paraId="2E896CA8" w14:textId="77777777" w:rsidR="00724006" w:rsidRDefault="00C12918" w:rsidP="00903309">
      <w:pPr>
        <w:numPr>
          <w:ilvl w:val="0"/>
          <w:numId w:val="9"/>
        </w:numPr>
        <w:tabs>
          <w:tab w:val="clear" w:pos="340"/>
        </w:tabs>
      </w:pPr>
      <w:r>
        <w:t xml:space="preserve">Nära vård </w:t>
      </w:r>
      <w:r w:rsidR="001874E6">
        <w:t>innebär en sammanhållen vård, vilket ställer krav på</w:t>
      </w:r>
      <w:r>
        <w:t xml:space="preserve"> samspel mellan region och kommuner, mellan primärvård och den specialiserade vården, samt med andra aktuella huvudmän utifrån patientens perspektiv.</w:t>
      </w:r>
      <w:r w:rsidR="00903309">
        <w:br/>
      </w:r>
    </w:p>
    <w:p w14:paraId="691A32D5" w14:textId="77777777" w:rsidR="001874E6" w:rsidRDefault="009D7505" w:rsidP="00C12918">
      <w:pPr>
        <w:numPr>
          <w:ilvl w:val="0"/>
          <w:numId w:val="9"/>
        </w:numPr>
        <w:tabs>
          <w:tab w:val="clear" w:pos="340"/>
        </w:tabs>
      </w:pPr>
      <w:r w:rsidRPr="00CA4745">
        <w:t xml:space="preserve">Nära vård </w:t>
      </w:r>
      <w:r>
        <w:t>u</w:t>
      </w:r>
      <w:r w:rsidR="00724006">
        <w:t xml:space="preserve">tgår från </w:t>
      </w:r>
      <w:r w:rsidR="00091FBF" w:rsidRPr="00A81173">
        <w:t>patienter och brukares individuella behov, förutsättningar och preferenser så att he</w:t>
      </w:r>
      <w:r w:rsidR="001874E6">
        <w:t xml:space="preserve">la livssituationen kan beaktas </w:t>
      </w:r>
      <w:r w:rsidR="001874E6" w:rsidRPr="005B759B">
        <w:t xml:space="preserve">– inte </w:t>
      </w:r>
      <w:r w:rsidR="001874E6">
        <w:t xml:space="preserve">från </w:t>
      </w:r>
      <w:r w:rsidR="005E53F6">
        <w:t xml:space="preserve">organisation, </w:t>
      </w:r>
      <w:r w:rsidR="001874E6" w:rsidRPr="005B759B">
        <w:t>gränsdragning</w:t>
      </w:r>
      <w:r w:rsidR="001874E6">
        <w:t>ar</w:t>
      </w:r>
      <w:r w:rsidR="001874E6" w:rsidRPr="005B759B">
        <w:t xml:space="preserve"> eller ansvarsområden</w:t>
      </w:r>
      <w:r w:rsidR="001874E6">
        <w:t xml:space="preserve">. </w:t>
      </w:r>
      <w:r w:rsidR="001874E6">
        <w:br/>
      </w:r>
    </w:p>
    <w:p w14:paraId="2D1D125C" w14:textId="77777777" w:rsidR="00C12918" w:rsidRDefault="001874E6" w:rsidP="00C12918">
      <w:pPr>
        <w:numPr>
          <w:ilvl w:val="0"/>
          <w:numId w:val="9"/>
        </w:numPr>
        <w:tabs>
          <w:tab w:val="clear" w:pos="340"/>
        </w:tabs>
      </w:pPr>
      <w:r>
        <w:t xml:space="preserve">Nära vård skapar förutsättningar för att </w:t>
      </w:r>
      <w:r w:rsidR="009D7505">
        <w:t xml:space="preserve">patienter och närstående </w:t>
      </w:r>
      <w:r>
        <w:t>kan</w:t>
      </w:r>
      <w:r w:rsidR="009D7505">
        <w:t xml:space="preserve"> vara delaktiga i sin vård och behandling</w:t>
      </w:r>
      <w:r>
        <w:t xml:space="preserve"> utifrån förutsättningar och behov</w:t>
      </w:r>
      <w:r w:rsidR="009D7505">
        <w:t xml:space="preserve">. </w:t>
      </w:r>
      <w:r w:rsidR="00C12918">
        <w:br/>
      </w:r>
    </w:p>
    <w:p w14:paraId="4F562C5C" w14:textId="77777777" w:rsidR="00343E2B" w:rsidRDefault="00343E2B" w:rsidP="005B759B">
      <w:pPr>
        <w:numPr>
          <w:ilvl w:val="0"/>
          <w:numId w:val="9"/>
        </w:numPr>
        <w:tabs>
          <w:tab w:val="clear" w:pos="340"/>
        </w:tabs>
      </w:pPr>
      <w:r w:rsidRPr="00A81173">
        <w:t>Nära kan i sammanhanget betyda flera saker: geografisk närhet, relatio</w:t>
      </w:r>
      <w:r>
        <w:t>nell närhet och tillgänglighet.</w:t>
      </w:r>
    </w:p>
    <w:p w14:paraId="37F0B690" w14:textId="77777777" w:rsidR="00343E2B" w:rsidRDefault="00343E2B" w:rsidP="00343E2B">
      <w:pPr>
        <w:tabs>
          <w:tab w:val="clear" w:pos="340"/>
        </w:tabs>
        <w:ind w:left="720"/>
      </w:pPr>
    </w:p>
    <w:p w14:paraId="289896CB" w14:textId="77777777" w:rsidR="00C12918" w:rsidRDefault="00C12918" w:rsidP="005B759B">
      <w:pPr>
        <w:numPr>
          <w:ilvl w:val="0"/>
          <w:numId w:val="9"/>
        </w:numPr>
        <w:tabs>
          <w:tab w:val="clear" w:pos="340"/>
        </w:tabs>
      </w:pPr>
      <w:r>
        <w:t xml:space="preserve">Nära vård </w:t>
      </w:r>
      <w:r w:rsidR="00343E2B">
        <w:t>gör</w:t>
      </w:r>
      <w:r>
        <w:t xml:space="preserve"> att</w:t>
      </w:r>
      <w:r w:rsidRPr="00A81173">
        <w:t xml:space="preserve"> vården och omso</w:t>
      </w:r>
      <w:r>
        <w:t>rgen i större utsträckning</w:t>
      </w:r>
      <w:r w:rsidR="001874E6">
        <w:t xml:space="preserve"> kommer</w:t>
      </w:r>
      <w:r>
        <w:t xml:space="preserve"> närmare patienter och brukare</w:t>
      </w:r>
      <w:r w:rsidRPr="00A81173">
        <w:t>. Exempelvis genom hög tillgänglighet och kontinuitet, tillgång till multiprofessionella team på vårdcentralen, digitala lösningar och egenvård.</w:t>
      </w:r>
      <w:r>
        <w:br/>
      </w:r>
    </w:p>
    <w:p w14:paraId="00DDB37B" w14:textId="77777777" w:rsidR="00503CE1" w:rsidRPr="00A81173" w:rsidRDefault="00343E2B" w:rsidP="00C12918">
      <w:pPr>
        <w:numPr>
          <w:ilvl w:val="0"/>
          <w:numId w:val="9"/>
        </w:numPr>
      </w:pPr>
      <w:r>
        <w:t xml:space="preserve">Nära vård </w:t>
      </w:r>
      <w:r w:rsidR="00A422D9">
        <w:t>utgår från att</w:t>
      </w:r>
      <w:r w:rsidR="0017334E">
        <w:t xml:space="preserve"> hälsofrämjande, förebyggande och proaktiva insatser</w:t>
      </w:r>
      <w:r w:rsidR="00A422D9">
        <w:t xml:space="preserve"> </w:t>
      </w:r>
      <w:r w:rsidR="00A422D9" w:rsidRPr="00A81173">
        <w:t>är det mest hållbara arbetssättet.</w:t>
      </w:r>
      <w:r w:rsidR="0017334E">
        <w:t xml:space="preserve"> </w:t>
      </w:r>
      <w:r w:rsidR="00A81173">
        <w:br/>
      </w:r>
    </w:p>
    <w:p w14:paraId="543B1EF8" w14:textId="77777777" w:rsidR="00ED1A87" w:rsidRDefault="00A422D9" w:rsidP="00C12918">
      <w:pPr>
        <w:numPr>
          <w:ilvl w:val="0"/>
          <w:numId w:val="9"/>
        </w:numPr>
        <w:tabs>
          <w:tab w:val="clear" w:pos="340"/>
        </w:tabs>
      </w:pPr>
      <w:r>
        <w:t>Nära vård u</w:t>
      </w:r>
      <w:r w:rsidR="00091FBF" w:rsidRPr="00A81173">
        <w:t>tgår från att relationer är centrala för kvalitet och effektivitet.</w:t>
      </w:r>
      <w:r w:rsidR="00ED1A87">
        <w:br/>
      </w:r>
    </w:p>
    <w:p w14:paraId="7B1FED27" w14:textId="77777777" w:rsidR="00ED1A87" w:rsidRPr="00E46831" w:rsidRDefault="00ED1A87" w:rsidP="00ED1A87">
      <w:pPr>
        <w:numPr>
          <w:ilvl w:val="0"/>
          <w:numId w:val="9"/>
        </w:numPr>
        <w:tabs>
          <w:tab w:val="clear" w:pos="340"/>
        </w:tabs>
      </w:pPr>
      <w:r w:rsidRPr="00E46831">
        <w:t xml:space="preserve">Grundtanken är att den vård man som invånare behöver ofta ska finnas nära. </w:t>
      </w:r>
    </w:p>
    <w:p w14:paraId="12D9ED67" w14:textId="77777777" w:rsidR="00503CE1" w:rsidRPr="00A81173" w:rsidRDefault="00ED1A87" w:rsidP="00ED1A87">
      <w:pPr>
        <w:tabs>
          <w:tab w:val="clear" w:pos="340"/>
        </w:tabs>
        <w:ind w:left="720"/>
      </w:pPr>
      <w:r w:rsidRPr="00E46831">
        <w:t xml:space="preserve">Samtidigt sker en </w:t>
      </w:r>
      <w:proofErr w:type="spellStart"/>
      <w:r w:rsidRPr="00E46831">
        <w:t>s.k</w:t>
      </w:r>
      <w:proofErr w:type="spellEnd"/>
      <w:r w:rsidRPr="00E46831">
        <w:t xml:space="preserve"> nivåstrukturering, en koncentration av viss vård. Det innebär att framför allt den specialiserade </w:t>
      </w:r>
      <w:r w:rsidR="00D50985" w:rsidRPr="00E46831">
        <w:t>sällan</w:t>
      </w:r>
      <w:r w:rsidRPr="00E46831">
        <w:t>vården förlä</w:t>
      </w:r>
      <w:r w:rsidR="00D50985" w:rsidRPr="00E46831">
        <w:t xml:space="preserve">ggs regionalt eller </w:t>
      </w:r>
      <w:r w:rsidRPr="00E46831">
        <w:t xml:space="preserve"> nationellt. I takt med att bl.a. den medicinska utvecklingen möjliggjort nya behandlingsmetoder och vården i dag kan ta hand om så många fler åkommor är det inte längre möjligt att </w:t>
      </w:r>
      <w:r w:rsidR="00D50985" w:rsidRPr="00E46831">
        <w:t xml:space="preserve">ge all vård </w:t>
      </w:r>
      <w:r w:rsidRPr="00E46831">
        <w:t>på precis alla sjukhus.</w:t>
      </w:r>
      <w:r w:rsidR="00A81173" w:rsidRPr="00ED1A87">
        <w:br/>
      </w:r>
    </w:p>
    <w:p w14:paraId="4D754230" w14:textId="77777777" w:rsidR="00503CE1" w:rsidRPr="00A81173" w:rsidRDefault="00091FBF" w:rsidP="00A81173">
      <w:pPr>
        <w:numPr>
          <w:ilvl w:val="0"/>
          <w:numId w:val="9"/>
        </w:numPr>
        <w:tabs>
          <w:tab w:val="clear" w:pos="340"/>
        </w:tabs>
      </w:pPr>
      <w:r w:rsidRPr="00A81173">
        <w:t>Omställningen till nära vård sker i hela Sverige och kan kort beskrivas som en fokusförflyttning:</w:t>
      </w:r>
    </w:p>
    <w:p w14:paraId="26790700" w14:textId="77777777" w:rsidR="00A81173" w:rsidRPr="00A81173" w:rsidRDefault="00A81173" w:rsidP="00A81173">
      <w:pPr>
        <w:tabs>
          <w:tab w:val="clear" w:pos="340"/>
        </w:tabs>
      </w:pPr>
    </w:p>
    <w:p w14:paraId="0C0E637E" w14:textId="77777777" w:rsidR="00A81173" w:rsidRDefault="00A81173" w:rsidP="00A81173">
      <w:pPr>
        <w:tabs>
          <w:tab w:val="clear" w:pos="340"/>
        </w:tabs>
      </w:pPr>
      <w:r>
        <w:rPr>
          <w:noProof/>
          <w:lang w:eastAsia="sv-SE"/>
        </w:rPr>
        <w:drawing>
          <wp:inline distT="0" distB="0" distL="0" distR="0" wp14:anchorId="164B3D0C" wp14:editId="5F71BFE9">
            <wp:extent cx="5471160" cy="1851426"/>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3167" cy="1852105"/>
                    </a:xfrm>
                    <a:prstGeom prst="rect">
                      <a:avLst/>
                    </a:prstGeom>
                    <a:noFill/>
                  </pic:spPr>
                </pic:pic>
              </a:graphicData>
            </a:graphic>
          </wp:inline>
        </w:drawing>
      </w:r>
    </w:p>
    <w:p w14:paraId="1F0BA01C" w14:textId="77777777" w:rsidR="00A81173" w:rsidRDefault="00A81173" w:rsidP="00A81173">
      <w:pPr>
        <w:tabs>
          <w:tab w:val="clear" w:pos="340"/>
        </w:tabs>
        <w:rPr>
          <w:bCs/>
          <w:i/>
          <w:iCs/>
        </w:rPr>
      </w:pPr>
    </w:p>
    <w:p w14:paraId="1C0A02A7" w14:textId="77777777" w:rsidR="00A81173" w:rsidRDefault="00B73C4C" w:rsidP="00A81173">
      <w:pPr>
        <w:tabs>
          <w:tab w:val="clear" w:pos="340"/>
        </w:tabs>
      </w:pPr>
      <w:hyperlink r:id="rId9" w:history="1">
        <w:r w:rsidR="00A81173" w:rsidRPr="00A81173">
          <w:rPr>
            <w:rStyle w:val="Hyperlnk"/>
          </w:rPr>
          <w:t>SKR fördjupar perspektiven här.</w:t>
        </w:r>
      </w:hyperlink>
    </w:p>
    <w:p w14:paraId="47148826" w14:textId="77777777" w:rsidR="00A81173" w:rsidRDefault="00A81173" w:rsidP="00A81173">
      <w:pPr>
        <w:tabs>
          <w:tab w:val="clear" w:pos="340"/>
        </w:tabs>
      </w:pPr>
    </w:p>
    <w:p w14:paraId="79B7FE94" w14:textId="77777777" w:rsidR="00A81173" w:rsidRPr="00A81173" w:rsidRDefault="00D04A2C" w:rsidP="00A81173">
      <w:pPr>
        <w:tabs>
          <w:tab w:val="clear" w:pos="340"/>
        </w:tabs>
        <w:rPr>
          <w:rFonts w:asciiTheme="majorHAnsi" w:hAnsiTheme="majorHAnsi" w:cstheme="majorHAnsi"/>
          <w:b/>
        </w:rPr>
      </w:pPr>
      <w:r>
        <w:rPr>
          <w:rFonts w:asciiTheme="majorHAnsi" w:hAnsiTheme="majorHAnsi" w:cstheme="majorHAnsi"/>
          <w:b/>
        </w:rPr>
        <w:t xml:space="preserve">Budskap: </w:t>
      </w:r>
      <w:r w:rsidR="00A81173" w:rsidRPr="00A81173">
        <w:rPr>
          <w:rFonts w:asciiTheme="majorHAnsi" w:hAnsiTheme="majorHAnsi" w:cstheme="majorHAnsi"/>
          <w:b/>
        </w:rPr>
        <w:t>Varför nära vård?</w:t>
      </w:r>
    </w:p>
    <w:p w14:paraId="22AE7FBC" w14:textId="77777777" w:rsidR="00A81173" w:rsidRDefault="00A81173" w:rsidP="00A81173">
      <w:pPr>
        <w:tabs>
          <w:tab w:val="clear" w:pos="340"/>
        </w:tabs>
      </w:pPr>
      <w:r w:rsidRPr="00A81173">
        <w:t xml:space="preserve">Genom omställningen till nära vård tar vi ett gemensamt ansvar för att utveckla hälsa, vård och omsorg. </w:t>
      </w:r>
      <w:r w:rsidRPr="00DA38A7">
        <w:rPr>
          <w:iCs/>
        </w:rPr>
        <w:t>Ett måste för att klara framtidens utmaningar.</w:t>
      </w:r>
      <w:r w:rsidRPr="00DA38A7">
        <w:rPr>
          <w:i/>
          <w:iCs/>
        </w:rPr>
        <w:t xml:space="preserve"> </w:t>
      </w:r>
      <w:r w:rsidRPr="00A81173">
        <w:t>Omställningen till en nära vård syftar till att bättre möta de behov av vård och omsorg som finns redan idag och de utmaningar som samhällsutvecklingen bidrar till:</w:t>
      </w:r>
    </w:p>
    <w:p w14:paraId="1B670E77" w14:textId="77777777" w:rsidR="00A81173" w:rsidRPr="00A81173" w:rsidRDefault="00A81173" w:rsidP="00A81173">
      <w:pPr>
        <w:tabs>
          <w:tab w:val="clear" w:pos="340"/>
        </w:tabs>
      </w:pPr>
    </w:p>
    <w:p w14:paraId="5BA2A36D" w14:textId="77777777" w:rsidR="00556B33" w:rsidRDefault="00556B33" w:rsidP="00056B17">
      <w:pPr>
        <w:numPr>
          <w:ilvl w:val="0"/>
          <w:numId w:val="11"/>
        </w:numPr>
      </w:pPr>
      <w:r w:rsidRPr="00556B33">
        <w:t xml:space="preserve">Nära vård är i linje med WHO:s mål att åstadkomma allmän hälso- och sjukvård (Universal Health </w:t>
      </w:r>
      <w:proofErr w:type="spellStart"/>
      <w:r w:rsidRPr="00556B33">
        <w:t>C</w:t>
      </w:r>
      <w:r>
        <w:t>overage</w:t>
      </w:r>
      <w:proofErr w:type="spellEnd"/>
      <w:r>
        <w:t>, UHC) runtom i världen.</w:t>
      </w:r>
      <w:r>
        <w:br/>
      </w:r>
    </w:p>
    <w:p w14:paraId="09646F48" w14:textId="77777777" w:rsidR="00503CE1" w:rsidRPr="00A81173" w:rsidRDefault="00091FBF" w:rsidP="00A81173">
      <w:pPr>
        <w:numPr>
          <w:ilvl w:val="0"/>
          <w:numId w:val="11"/>
        </w:numPr>
        <w:tabs>
          <w:tab w:val="clear" w:pos="340"/>
        </w:tabs>
      </w:pPr>
      <w:r w:rsidRPr="00A81173">
        <w:lastRenderedPageBreak/>
        <w:t>Vi lever längre, ofta med kroniska sjukdomar, som gör att vårdbehovet till stor del förändrats. Den vård vi bedriver idag är allt för sjukhusberoende och reaktiv. Vi behöver hitta nya, effektiva vår</w:t>
      </w:r>
      <w:r w:rsidR="00614A3B">
        <w:t>dformer som möter våra invånare</w:t>
      </w:r>
      <w:r w:rsidRPr="00A81173">
        <w:t>s behov.</w:t>
      </w:r>
      <w:r w:rsidR="00614A3B">
        <w:br/>
      </w:r>
    </w:p>
    <w:p w14:paraId="6D0DD919" w14:textId="77777777" w:rsidR="00503CE1" w:rsidRPr="00A81173" w:rsidRDefault="00091FBF" w:rsidP="00CA4745">
      <w:pPr>
        <w:numPr>
          <w:ilvl w:val="0"/>
          <w:numId w:val="11"/>
        </w:numPr>
      </w:pPr>
      <w:r w:rsidRPr="00A81173">
        <w:t>Vi står inför en förändrad ålderssammansättning i befolkningen, med färre i arbetsför ålder och</w:t>
      </w:r>
      <w:r w:rsidR="00CA4745">
        <w:t xml:space="preserve"> betydligt</w:t>
      </w:r>
      <w:r w:rsidRPr="00A81173">
        <w:t xml:space="preserve"> fler 80+.</w:t>
      </w:r>
      <w:r w:rsidR="00F600DD">
        <w:t xml:space="preserve"> </w:t>
      </w:r>
      <w:r w:rsidR="00F600DD" w:rsidRPr="00F600DD">
        <w:t xml:space="preserve">Den demografiska förändringen innebär stora utmaningar att finansiera och inte minst bemanna hälso- och sjukvårdens verksamheter. </w:t>
      </w:r>
      <w:r w:rsidR="00F600DD" w:rsidRPr="00DA38A7">
        <w:t>Som en del av lösningen krävs att kommuner och regioner förändrar arbetssätt</w:t>
      </w:r>
      <w:r w:rsidR="00CA4745" w:rsidRPr="00DA38A7">
        <w:t>.</w:t>
      </w:r>
      <w:r w:rsidR="00614A3B">
        <w:br/>
      </w:r>
    </w:p>
    <w:p w14:paraId="474E79E9" w14:textId="77777777" w:rsidR="00503CE1" w:rsidRPr="00A81173" w:rsidRDefault="00091FBF" w:rsidP="00A81173">
      <w:pPr>
        <w:numPr>
          <w:ilvl w:val="0"/>
          <w:numId w:val="11"/>
        </w:numPr>
        <w:tabs>
          <w:tab w:val="clear" w:pos="340"/>
        </w:tabs>
      </w:pPr>
      <w:r w:rsidRPr="00A81173">
        <w:t xml:space="preserve">Det finns utmaningar avseende samordning av vård- och omsorgsinsatser och samverkan mellan olika vårdnivåer och huvudmän. </w:t>
      </w:r>
      <w:r w:rsidR="00614A3B">
        <w:br/>
      </w:r>
    </w:p>
    <w:p w14:paraId="28A7B3CA" w14:textId="77777777" w:rsidR="00503CE1" w:rsidRPr="00A81173" w:rsidRDefault="00091FBF" w:rsidP="00A81173">
      <w:pPr>
        <w:numPr>
          <w:ilvl w:val="0"/>
          <w:numId w:val="11"/>
        </w:numPr>
        <w:tabs>
          <w:tab w:val="clear" w:pos="340"/>
        </w:tabs>
      </w:pPr>
      <w:r w:rsidRPr="00A81173">
        <w:t>Det finns stora hälsoskillnader mellan olika grupper i länet</w:t>
      </w:r>
      <w:r w:rsidR="005E53F6">
        <w:t>,</w:t>
      </w:r>
      <w:r w:rsidRPr="00A81173">
        <w:t xml:space="preserve"> vilket ställer krav på ett ökat fokus på det hälsofrämjande och proaktiva arbetet som är centralt inom nära vård.</w:t>
      </w:r>
      <w:r w:rsidR="00614A3B">
        <w:br/>
      </w:r>
    </w:p>
    <w:p w14:paraId="44A9258C" w14:textId="77777777" w:rsidR="00503CE1" w:rsidRPr="00A81173" w:rsidRDefault="00091FBF" w:rsidP="00A81173">
      <w:pPr>
        <w:numPr>
          <w:ilvl w:val="0"/>
          <w:numId w:val="11"/>
        </w:numPr>
        <w:tabs>
          <w:tab w:val="clear" w:pos="340"/>
        </w:tabs>
      </w:pPr>
      <w:r w:rsidRPr="00A81173">
        <w:t>Relationer är centrala</w:t>
      </w:r>
      <w:r w:rsidR="002B74E4">
        <w:t xml:space="preserve"> för kvalitet och effektivitet - </w:t>
      </w:r>
      <w:r w:rsidRPr="00A81173">
        <w:t>men delaktighet, tillgänglighet och kontinuitet i vårdrelationerna är inte våra starkaste grenar.</w:t>
      </w:r>
    </w:p>
    <w:p w14:paraId="28124B8B" w14:textId="77777777" w:rsidR="00A81173" w:rsidRDefault="00A81173" w:rsidP="00A81173">
      <w:pPr>
        <w:tabs>
          <w:tab w:val="clear" w:pos="340"/>
        </w:tabs>
      </w:pPr>
    </w:p>
    <w:p w14:paraId="60E8EB9C" w14:textId="77777777" w:rsidR="00614A3B" w:rsidRDefault="00D04A2C" w:rsidP="00A81173">
      <w:pPr>
        <w:tabs>
          <w:tab w:val="clear" w:pos="340"/>
        </w:tabs>
        <w:rPr>
          <w:rFonts w:asciiTheme="majorHAnsi" w:hAnsiTheme="majorHAnsi" w:cstheme="majorHAnsi"/>
          <w:b/>
        </w:rPr>
      </w:pPr>
      <w:r>
        <w:rPr>
          <w:rFonts w:asciiTheme="majorHAnsi" w:hAnsiTheme="majorHAnsi" w:cstheme="majorHAnsi"/>
          <w:b/>
        </w:rPr>
        <w:t xml:space="preserve">Budskap: </w:t>
      </w:r>
      <w:r w:rsidR="00614A3B" w:rsidRPr="00614A3B">
        <w:rPr>
          <w:rFonts w:asciiTheme="majorHAnsi" w:hAnsiTheme="majorHAnsi" w:cstheme="majorHAnsi"/>
          <w:b/>
        </w:rPr>
        <w:t>Hur kan vi skapa nära vård?</w:t>
      </w:r>
    </w:p>
    <w:p w14:paraId="62A3B0E3" w14:textId="77777777" w:rsidR="00503CE1" w:rsidRPr="00614A3B" w:rsidRDefault="00091FBF" w:rsidP="00614A3B">
      <w:r w:rsidRPr="00614A3B">
        <w:t xml:space="preserve">De viktigaste byggstenarna </w:t>
      </w:r>
      <w:r w:rsidR="00614A3B">
        <w:t xml:space="preserve">för nära vård </w:t>
      </w:r>
      <w:r w:rsidRPr="00614A3B">
        <w:t>är samverkan, både inom och mellan region och kommuner, samt ett tydligt fokus på person och relation.</w:t>
      </w:r>
      <w:r w:rsidR="00015AF9">
        <w:t xml:space="preserve"> Några ytterligare framgångsfaktorer:</w:t>
      </w:r>
    </w:p>
    <w:p w14:paraId="3CC5DFEA" w14:textId="77777777" w:rsidR="00614A3B" w:rsidRDefault="00614A3B" w:rsidP="00A81173">
      <w:pPr>
        <w:tabs>
          <w:tab w:val="clear" w:pos="340"/>
        </w:tabs>
        <w:rPr>
          <w:rFonts w:asciiTheme="majorHAnsi" w:hAnsiTheme="majorHAnsi" w:cstheme="majorHAnsi"/>
          <w:b/>
        </w:rPr>
      </w:pPr>
    </w:p>
    <w:p w14:paraId="0E2BD99F" w14:textId="77777777" w:rsidR="00015AF9" w:rsidRPr="00614A3B" w:rsidRDefault="00091FBF" w:rsidP="00AC4725">
      <w:pPr>
        <w:numPr>
          <w:ilvl w:val="0"/>
          <w:numId w:val="13"/>
        </w:numPr>
      </w:pPr>
      <w:r w:rsidRPr="00614A3B">
        <w:t xml:space="preserve">Genom </w:t>
      </w:r>
      <w:r w:rsidR="00903309">
        <w:t>att</w:t>
      </w:r>
      <w:r w:rsidR="00614A3B">
        <w:t xml:space="preserve"> region och kommuner</w:t>
      </w:r>
      <w:r w:rsidR="0079326F">
        <w:t xml:space="preserve">, men även andra aktörer vid behov, </w:t>
      </w:r>
      <w:r w:rsidR="00903309">
        <w:t>krokar arm</w:t>
      </w:r>
      <w:r w:rsidR="005E53F6">
        <w:t xml:space="preserve"> i större utsträckning</w:t>
      </w:r>
      <w:r w:rsidR="00903309">
        <w:t xml:space="preserve"> och</w:t>
      </w:r>
      <w:r w:rsidR="0079326F">
        <w:t xml:space="preserve"> tar ett </w:t>
      </w:r>
      <w:r w:rsidR="0079326F" w:rsidRPr="00A81173">
        <w:t>gemensamt ansvar för våra gemensamma patienter</w:t>
      </w:r>
      <w:r w:rsidR="0079326F">
        <w:t xml:space="preserve"> och brukare</w:t>
      </w:r>
      <w:r w:rsidR="00015AF9">
        <w:t>.</w:t>
      </w:r>
      <w:r w:rsidR="00B97480">
        <w:t xml:space="preserve"> </w:t>
      </w:r>
      <w:r w:rsidR="005E53F6">
        <w:t>V</w:t>
      </w:r>
      <w:r w:rsidR="00B7292D">
        <w:t>i för</w:t>
      </w:r>
      <w:r w:rsidR="005E53F6">
        <w:t xml:space="preserve"> vården inom sjukhus, vårdcentraler och kommuner närmre varandra och tar ansvar för övergångarna mellan vårdgivare och verksamheter.</w:t>
      </w:r>
      <w:r w:rsidR="00903309">
        <w:br/>
      </w:r>
    </w:p>
    <w:p w14:paraId="4348526C" w14:textId="77777777" w:rsidR="00503CE1" w:rsidRDefault="00091FBF" w:rsidP="00DA38A7">
      <w:pPr>
        <w:numPr>
          <w:ilvl w:val="0"/>
          <w:numId w:val="13"/>
        </w:numPr>
      </w:pPr>
      <w:r w:rsidRPr="00614A3B">
        <w:t>Genom personcentrerad vård där patienten utgör en likvärdig pa</w:t>
      </w:r>
      <w:r w:rsidR="00015AF9">
        <w:t>rt utifrån sina förutsättningar.</w:t>
      </w:r>
      <w:r w:rsidR="00015AF9">
        <w:br/>
      </w:r>
    </w:p>
    <w:p w14:paraId="488ED2C6" w14:textId="77777777" w:rsidR="00503CE1" w:rsidRPr="00015AF9" w:rsidRDefault="00015AF9" w:rsidP="00C12918">
      <w:pPr>
        <w:numPr>
          <w:ilvl w:val="0"/>
          <w:numId w:val="13"/>
        </w:numPr>
      </w:pPr>
      <w:r>
        <w:t>Genom att säkerställa</w:t>
      </w:r>
      <w:r w:rsidR="00091FBF" w:rsidRPr="00015AF9">
        <w:t xml:space="preserve"> delaktighet, samordning, tillgänglighet och samverkan, med patien</w:t>
      </w:r>
      <w:r w:rsidR="005B759B">
        <w:t>tens perspektiv som utgångspunkt</w:t>
      </w:r>
      <w:r w:rsidR="00C12918">
        <w:t>.</w:t>
      </w:r>
      <w:r>
        <w:br/>
      </w:r>
    </w:p>
    <w:p w14:paraId="2A38D218" w14:textId="77777777" w:rsidR="00B7292D" w:rsidRDefault="005E53F6" w:rsidP="00B7292D">
      <w:pPr>
        <w:numPr>
          <w:ilvl w:val="0"/>
          <w:numId w:val="13"/>
        </w:numPr>
      </w:pPr>
      <w:r w:rsidRPr="00ED1A87">
        <w:t>Genom anpassade insatser utifrån aktuellt behov – lika insatser innebär inte alltid jämlik vård.</w:t>
      </w:r>
      <w:r w:rsidR="00B7292D">
        <w:br/>
      </w:r>
    </w:p>
    <w:p w14:paraId="60E0A63A" w14:textId="77777777" w:rsidR="00B7292D" w:rsidRDefault="00B7292D" w:rsidP="00B7292D">
      <w:pPr>
        <w:numPr>
          <w:ilvl w:val="0"/>
          <w:numId w:val="13"/>
        </w:numPr>
      </w:pPr>
      <w:r w:rsidRPr="00614A3B">
        <w:lastRenderedPageBreak/>
        <w:t>Genom att prio</w:t>
      </w:r>
      <w:r>
        <w:t>ritera hälsofrämjande insatser.</w:t>
      </w:r>
      <w:r>
        <w:br/>
      </w:r>
    </w:p>
    <w:p w14:paraId="2555F22A" w14:textId="77777777" w:rsidR="00614A3B" w:rsidRPr="00E46831" w:rsidRDefault="00D50985" w:rsidP="00B7292D">
      <w:pPr>
        <w:numPr>
          <w:ilvl w:val="0"/>
          <w:numId w:val="13"/>
        </w:numPr>
      </w:pPr>
      <w:r w:rsidRPr="00E46831">
        <w:t>Genom fokus på b</w:t>
      </w:r>
      <w:r w:rsidR="008E2194" w:rsidRPr="00E46831">
        <w:t xml:space="preserve">arn och </w:t>
      </w:r>
      <w:r w:rsidR="005E53F6" w:rsidRPr="00E46831">
        <w:t>förebyggande</w:t>
      </w:r>
      <w:r w:rsidR="008E2194" w:rsidRPr="00E46831">
        <w:t xml:space="preserve"> insatser</w:t>
      </w:r>
      <w:r w:rsidRPr="00E46831">
        <w:t xml:space="preserve"> vid behov, då levnadsvanor till stor del skapas i tidig ålder.</w:t>
      </w:r>
      <w:r w:rsidR="00B7292D" w:rsidRPr="00E46831">
        <w:br/>
      </w:r>
    </w:p>
    <w:p w14:paraId="6D37E8BB" w14:textId="77777777" w:rsidR="00614A3B" w:rsidRPr="00614A3B" w:rsidRDefault="00614A3B" w:rsidP="005E53F6">
      <w:pPr>
        <w:numPr>
          <w:ilvl w:val="0"/>
          <w:numId w:val="13"/>
        </w:numPr>
      </w:pPr>
      <w:r>
        <w:t>Genom utveckling av egenvård</w:t>
      </w:r>
      <w:r w:rsidR="00015AF9">
        <w:t>.</w:t>
      </w:r>
      <w:r w:rsidR="00015AF9">
        <w:br/>
      </w:r>
    </w:p>
    <w:p w14:paraId="14E845F9" w14:textId="77777777" w:rsidR="00503CE1" w:rsidRPr="00614A3B" w:rsidRDefault="00015AF9" w:rsidP="00836F4F">
      <w:pPr>
        <w:numPr>
          <w:ilvl w:val="0"/>
          <w:numId w:val="13"/>
        </w:numPr>
      </w:pPr>
      <w:r>
        <w:t>Genom k</w:t>
      </w:r>
      <w:r w:rsidR="00091FBF" w:rsidRPr="00614A3B">
        <w:t xml:space="preserve">ompetensförsörjning </w:t>
      </w:r>
      <w:r w:rsidR="00836F4F" w:rsidRPr="00836F4F">
        <w:t>som stödjer omställningen mot nära vård</w:t>
      </w:r>
      <w:r w:rsidR="002B74E4">
        <w:t xml:space="preserve">, </w:t>
      </w:r>
      <w:r w:rsidR="00091FBF" w:rsidRPr="00614A3B">
        <w:t>där förmåga att arbeta över traditionella gränser, kommunicera och jobba preventivt och proaktivt är viktiga delar.</w:t>
      </w:r>
      <w:r>
        <w:br/>
      </w:r>
    </w:p>
    <w:p w14:paraId="2DD114A2" w14:textId="77777777" w:rsidR="00503CE1" w:rsidRPr="00614A3B" w:rsidRDefault="00D04A2C" w:rsidP="00DA38A7">
      <w:pPr>
        <w:numPr>
          <w:ilvl w:val="0"/>
          <w:numId w:val="13"/>
        </w:numPr>
      </w:pPr>
      <w:r>
        <w:t>Genom att u</w:t>
      </w:r>
      <w:r w:rsidR="00DA38A7">
        <w:t>tforska möjligheterna</w:t>
      </w:r>
      <w:r>
        <w:t xml:space="preserve"> till sambemanning och samfinansiering</w:t>
      </w:r>
      <w:r w:rsidR="00DA38A7">
        <w:t>.</w:t>
      </w:r>
      <w:r w:rsidR="00015AF9">
        <w:br/>
      </w:r>
    </w:p>
    <w:p w14:paraId="49116703" w14:textId="77777777" w:rsidR="00503CE1" w:rsidRDefault="00091FBF" w:rsidP="00614A3B">
      <w:pPr>
        <w:numPr>
          <w:ilvl w:val="0"/>
          <w:numId w:val="13"/>
        </w:numPr>
      </w:pPr>
      <w:r w:rsidRPr="00614A3B">
        <w:t xml:space="preserve">Genom </w:t>
      </w:r>
      <w:r w:rsidR="00614A3B">
        <w:t xml:space="preserve">nyttjandet av </w:t>
      </w:r>
      <w:r w:rsidRPr="00614A3B">
        <w:t>digitala lösningar</w:t>
      </w:r>
      <w:r w:rsidR="00614A3B">
        <w:t xml:space="preserve"> som utvecklar arbetssätt samt underlättar för invånarens delaktighet, skapar tillgänglighet och bidrar till känsla av närhet</w:t>
      </w:r>
      <w:r w:rsidR="00015AF9">
        <w:t>.</w:t>
      </w:r>
    </w:p>
    <w:p w14:paraId="3BA9C7F7" w14:textId="77777777" w:rsidR="00614A3B" w:rsidRDefault="00614A3B" w:rsidP="00614A3B">
      <w:pPr>
        <w:rPr>
          <w:b/>
          <w:bCs/>
        </w:rPr>
      </w:pPr>
    </w:p>
    <w:p w14:paraId="7B691B74" w14:textId="77777777" w:rsidR="00614A3B" w:rsidRPr="00614A3B" w:rsidRDefault="00614A3B" w:rsidP="00614A3B">
      <w:r w:rsidRPr="00614A3B">
        <w:rPr>
          <w:bCs/>
        </w:rPr>
        <w:t xml:space="preserve">Stora krav ställs på </w:t>
      </w:r>
      <w:r w:rsidR="00015AF9">
        <w:rPr>
          <w:bCs/>
        </w:rPr>
        <w:t>samtliga</w:t>
      </w:r>
      <w:r w:rsidR="005E53F6">
        <w:rPr>
          <w:bCs/>
        </w:rPr>
        <w:t xml:space="preserve"> inom vården och omsorgen  </w:t>
      </w:r>
      <w:r w:rsidRPr="00614A3B">
        <w:rPr>
          <w:bCs/>
        </w:rPr>
        <w:t xml:space="preserve">– på vår kultur och hur vi </w:t>
      </w:r>
      <w:r w:rsidR="005E53F6">
        <w:rPr>
          <w:bCs/>
        </w:rPr>
        <w:t>arbetar</w:t>
      </w:r>
      <w:r w:rsidRPr="00614A3B">
        <w:rPr>
          <w:bCs/>
        </w:rPr>
        <w:t xml:space="preserve"> tillsammans.</w:t>
      </w:r>
    </w:p>
    <w:p w14:paraId="0A4F3159" w14:textId="77777777" w:rsidR="00614A3B" w:rsidRDefault="00614A3B" w:rsidP="00614A3B"/>
    <w:p w14:paraId="1B24CEB8" w14:textId="77777777" w:rsidR="00556B33" w:rsidRDefault="00D04A2C" w:rsidP="00614A3B">
      <w:pPr>
        <w:rPr>
          <w:rFonts w:asciiTheme="majorHAnsi" w:hAnsiTheme="majorHAnsi" w:cstheme="majorHAnsi"/>
          <w:b/>
        </w:rPr>
      </w:pPr>
      <w:r>
        <w:rPr>
          <w:rFonts w:asciiTheme="majorHAnsi" w:hAnsiTheme="majorHAnsi" w:cstheme="majorHAnsi"/>
          <w:b/>
        </w:rPr>
        <w:t xml:space="preserve">Budskap: </w:t>
      </w:r>
      <w:r w:rsidR="00556B33" w:rsidRPr="00556B33">
        <w:rPr>
          <w:rFonts w:asciiTheme="majorHAnsi" w:hAnsiTheme="majorHAnsi" w:cstheme="majorHAnsi"/>
          <w:b/>
        </w:rPr>
        <w:t>Samverkan mellan olika aktörer</w:t>
      </w:r>
    </w:p>
    <w:p w14:paraId="6E1B22D6" w14:textId="77777777" w:rsidR="00503CE1" w:rsidRPr="00556B33" w:rsidRDefault="00091FBF" w:rsidP="00556B33">
      <w:pPr>
        <w:pStyle w:val="Liststycke"/>
        <w:numPr>
          <w:ilvl w:val="0"/>
          <w:numId w:val="18"/>
        </w:numPr>
      </w:pPr>
      <w:r w:rsidRPr="00556B33">
        <w:t>Samverkan är en grundsten för nära vård.</w:t>
      </w:r>
      <w:r w:rsidR="00556B33">
        <w:br/>
      </w:r>
    </w:p>
    <w:p w14:paraId="22145C36" w14:textId="77777777" w:rsidR="00503CE1" w:rsidRPr="00556B33" w:rsidRDefault="00091FBF" w:rsidP="00556B33">
      <w:pPr>
        <w:pStyle w:val="Liststycke"/>
        <w:numPr>
          <w:ilvl w:val="0"/>
          <w:numId w:val="18"/>
        </w:numPr>
      </w:pPr>
      <w:r w:rsidRPr="00556B33">
        <w:t>Regionen, kommunerna och det civila samhället arbetar tillsammans för att stärka och förbättra vården, välfärden och folkhälsan.</w:t>
      </w:r>
      <w:r w:rsidR="00556B33">
        <w:br/>
      </w:r>
    </w:p>
    <w:p w14:paraId="02224FD3" w14:textId="77777777" w:rsidR="00503CE1" w:rsidRPr="00556B33" w:rsidRDefault="00091FBF" w:rsidP="00556B33">
      <w:pPr>
        <w:pStyle w:val="Liststycke"/>
        <w:numPr>
          <w:ilvl w:val="0"/>
          <w:numId w:val="18"/>
        </w:numPr>
      </w:pPr>
      <w:r w:rsidRPr="00556B33">
        <w:t xml:space="preserve">Nära vård </w:t>
      </w:r>
      <w:r w:rsidR="005E53F6">
        <w:t>ska erbjudas</w:t>
      </w:r>
      <w:r w:rsidRPr="00556B33">
        <w:t xml:space="preserve"> sömlöst över huvudmannagränser.</w:t>
      </w:r>
    </w:p>
    <w:p w14:paraId="795CFAB6" w14:textId="77777777" w:rsidR="00556B33" w:rsidRDefault="00556B33" w:rsidP="00614A3B">
      <w:pPr>
        <w:rPr>
          <w:rFonts w:asciiTheme="majorHAnsi" w:hAnsiTheme="majorHAnsi" w:cstheme="majorHAnsi"/>
          <w:b/>
        </w:rPr>
      </w:pPr>
    </w:p>
    <w:p w14:paraId="7F0B06A3" w14:textId="77777777" w:rsidR="00556B33" w:rsidRDefault="00D04A2C" w:rsidP="00614A3B">
      <w:pPr>
        <w:rPr>
          <w:rFonts w:asciiTheme="majorHAnsi" w:hAnsiTheme="majorHAnsi" w:cstheme="majorHAnsi"/>
          <w:b/>
        </w:rPr>
      </w:pPr>
      <w:r>
        <w:rPr>
          <w:rFonts w:asciiTheme="majorHAnsi" w:hAnsiTheme="majorHAnsi" w:cstheme="majorHAnsi"/>
          <w:b/>
        </w:rPr>
        <w:t xml:space="preserve">Budskap: </w:t>
      </w:r>
      <w:r w:rsidR="00556B33" w:rsidRPr="00556B33">
        <w:rPr>
          <w:rFonts w:asciiTheme="majorHAnsi" w:hAnsiTheme="majorHAnsi" w:cstheme="majorHAnsi"/>
          <w:b/>
        </w:rPr>
        <w:t>Primärvårdens roll</w:t>
      </w:r>
    </w:p>
    <w:p w14:paraId="650A88FC" w14:textId="77777777" w:rsidR="00503CE1" w:rsidRPr="00556B33" w:rsidRDefault="00091FBF" w:rsidP="00556B33">
      <w:pPr>
        <w:pStyle w:val="Liststycke"/>
        <w:numPr>
          <w:ilvl w:val="0"/>
          <w:numId w:val="20"/>
        </w:numPr>
      </w:pPr>
      <w:r w:rsidRPr="00556B33">
        <w:t xml:space="preserve">Primärvården som bedrivs av region och kommuner är navet i nära vård. </w:t>
      </w:r>
      <w:r w:rsidR="00556B33">
        <w:br/>
      </w:r>
    </w:p>
    <w:p w14:paraId="6036096E" w14:textId="77777777" w:rsidR="00503CE1" w:rsidRPr="00556B33" w:rsidRDefault="00091FBF" w:rsidP="00556B33">
      <w:pPr>
        <w:pStyle w:val="Liststycke"/>
        <w:numPr>
          <w:ilvl w:val="0"/>
          <w:numId w:val="20"/>
        </w:numPr>
      </w:pPr>
      <w:r w:rsidRPr="00556B33">
        <w:t xml:space="preserve">En stark primärvård bidrar till jämlik hälsa och är den vårdnivå som har bäst förutsättningar att arbeta hälsofrämjande samt ta hand om patienter med långvariga och komplexa behov. </w:t>
      </w:r>
      <w:r w:rsidR="00556B33">
        <w:br/>
      </w:r>
    </w:p>
    <w:p w14:paraId="1414B1A8" w14:textId="77777777" w:rsidR="00503CE1" w:rsidRPr="00556B33" w:rsidRDefault="00091FBF" w:rsidP="00556B33">
      <w:pPr>
        <w:pStyle w:val="Liststycke"/>
        <w:numPr>
          <w:ilvl w:val="0"/>
          <w:numId w:val="20"/>
        </w:numPr>
      </w:pPr>
      <w:r w:rsidRPr="00556B33">
        <w:t xml:space="preserve">Primärvården behöver samspela med den specialiserade vården, både på och utanför sjukhusen, den kommunala vården och omsorgen, socialtjänsten och skolan samt andra aktörer som behövs utifrån patientens behov. </w:t>
      </w:r>
    </w:p>
    <w:p w14:paraId="78F034B2" w14:textId="77777777" w:rsidR="00556B33" w:rsidRDefault="00556B33" w:rsidP="00614A3B">
      <w:pPr>
        <w:rPr>
          <w:rFonts w:asciiTheme="majorHAnsi" w:hAnsiTheme="majorHAnsi" w:cstheme="majorHAnsi"/>
          <w:b/>
        </w:rPr>
      </w:pPr>
    </w:p>
    <w:p w14:paraId="3222997C" w14:textId="77777777" w:rsidR="00556B33" w:rsidRDefault="00D04A2C" w:rsidP="00614A3B">
      <w:pPr>
        <w:rPr>
          <w:rFonts w:asciiTheme="majorHAnsi" w:hAnsiTheme="majorHAnsi" w:cstheme="majorHAnsi"/>
          <w:b/>
        </w:rPr>
      </w:pPr>
      <w:r>
        <w:rPr>
          <w:rFonts w:asciiTheme="majorHAnsi" w:hAnsiTheme="majorHAnsi" w:cstheme="majorHAnsi"/>
          <w:b/>
        </w:rPr>
        <w:t xml:space="preserve">Budskap: </w:t>
      </w:r>
      <w:r w:rsidR="00556B33" w:rsidRPr="00556B33">
        <w:rPr>
          <w:rFonts w:asciiTheme="majorHAnsi" w:hAnsiTheme="majorHAnsi" w:cstheme="majorHAnsi"/>
          <w:b/>
        </w:rPr>
        <w:t>Område välfärd &amp; folkhälsas roll</w:t>
      </w:r>
    </w:p>
    <w:p w14:paraId="7466F798" w14:textId="77777777" w:rsidR="00556B33" w:rsidRPr="00556B33" w:rsidRDefault="00556B33" w:rsidP="00556B33">
      <w:r w:rsidRPr="00556B33">
        <w:t xml:space="preserve">I omställningsarbetet till en nära vård ansvarar den Regionala samverkans- och stödstrukturen (RSS) för att redovisa genomförda insatser, uppnådda resultat och </w:t>
      </w:r>
      <w:r w:rsidRPr="00556B33">
        <w:lastRenderedPageBreak/>
        <w:t>användning av medel inom den statliga överenskommelsen. I Örebro län finns RSS inom Område välfärd och folkhälsa på Regional utveckling. Uppdraget består i att:</w:t>
      </w:r>
      <w:r w:rsidR="0079326F">
        <w:br/>
      </w:r>
    </w:p>
    <w:p w14:paraId="2D358259" w14:textId="77777777" w:rsidR="00503CE1" w:rsidRPr="00556B33" w:rsidRDefault="00091FBF" w:rsidP="00556B33">
      <w:pPr>
        <w:pStyle w:val="Liststycke"/>
        <w:numPr>
          <w:ilvl w:val="0"/>
          <w:numId w:val="22"/>
        </w:numPr>
      </w:pPr>
      <w:r w:rsidRPr="00556B33">
        <w:t>Tillsammans med kommunerna ta fram användningsområden för givna medel.</w:t>
      </w:r>
      <w:r w:rsidR="00556B33">
        <w:br/>
      </w:r>
    </w:p>
    <w:p w14:paraId="78D65B2F" w14:textId="77777777" w:rsidR="00503CE1" w:rsidRPr="00556B33" w:rsidRDefault="00091FBF" w:rsidP="00556B33">
      <w:pPr>
        <w:pStyle w:val="Liststycke"/>
        <w:numPr>
          <w:ilvl w:val="0"/>
          <w:numId w:val="22"/>
        </w:numPr>
      </w:pPr>
      <w:r w:rsidRPr="00556B33">
        <w:t>Driva gemensamma projekt, aktiviteter och nätverk.</w:t>
      </w:r>
      <w:r w:rsidR="00556B33">
        <w:br/>
      </w:r>
    </w:p>
    <w:p w14:paraId="52750585" w14:textId="77777777" w:rsidR="00503CE1" w:rsidRDefault="00091FBF" w:rsidP="00556B33">
      <w:pPr>
        <w:pStyle w:val="Liststycke"/>
        <w:numPr>
          <w:ilvl w:val="0"/>
          <w:numId w:val="22"/>
        </w:numPr>
      </w:pPr>
      <w:r w:rsidRPr="00556B33">
        <w:t>Stötta i långsiktiga utvecklingssatsningar mellan kommunerna och regionen. </w:t>
      </w:r>
    </w:p>
    <w:p w14:paraId="6E61AB6F" w14:textId="77777777" w:rsidR="008E2194" w:rsidRDefault="008E2194" w:rsidP="008E2194"/>
    <w:p w14:paraId="33FAC5A6" w14:textId="77777777" w:rsidR="00556B33" w:rsidRPr="003040A0" w:rsidRDefault="00D14C5A" w:rsidP="00614A3B">
      <w:pPr>
        <w:rPr>
          <w:rFonts w:asciiTheme="majorHAnsi" w:hAnsiTheme="majorHAnsi" w:cstheme="majorHAnsi"/>
          <w:b/>
        </w:rPr>
      </w:pPr>
      <w:r>
        <w:rPr>
          <w:color w:val="000000"/>
          <w:shd w:val="clear" w:color="auto" w:fill="FFFFFF"/>
        </w:rPr>
        <w:t>Område välfärd och folkhälsa stöttar också folkhälsoarbetet i länet där kommuner, region och civilsamhälle samverkar för att uppnå en god, jämlik och jämställd hälsa. Välfärd och folkhälsa verkar för att utvecklingen inom folkhälsoområdet ska li</w:t>
      </w:r>
      <w:r w:rsidR="006123C1">
        <w:rPr>
          <w:color w:val="000000"/>
          <w:shd w:val="clear" w:color="auto" w:fill="FFFFFF"/>
        </w:rPr>
        <w:t xml:space="preserve">gga i linje </w:t>
      </w:r>
      <w:r>
        <w:rPr>
          <w:color w:val="000000"/>
          <w:shd w:val="clear" w:color="auto" w:fill="FFFFFF"/>
        </w:rPr>
        <w:t>med omställningen till nära vård. </w:t>
      </w:r>
      <w:r w:rsidR="003040A0">
        <w:br/>
      </w:r>
    </w:p>
    <w:p w14:paraId="367D42C1" w14:textId="77777777" w:rsidR="00556B33" w:rsidRDefault="00556B33" w:rsidP="00614A3B">
      <w:pPr>
        <w:rPr>
          <w:rFonts w:asciiTheme="majorHAnsi" w:hAnsiTheme="majorHAnsi" w:cstheme="majorHAnsi"/>
          <w:b/>
        </w:rPr>
      </w:pPr>
      <w:r w:rsidRPr="00556B33">
        <w:rPr>
          <w:rFonts w:asciiTheme="majorHAnsi" w:hAnsiTheme="majorHAnsi" w:cstheme="majorHAnsi"/>
          <w:b/>
        </w:rPr>
        <w:t>Nyc</w:t>
      </w:r>
      <w:r>
        <w:rPr>
          <w:rFonts w:asciiTheme="majorHAnsi" w:hAnsiTheme="majorHAnsi" w:cstheme="majorHAnsi"/>
          <w:b/>
        </w:rPr>
        <w:t>kelord</w:t>
      </w:r>
    </w:p>
    <w:p w14:paraId="7E76AA98" w14:textId="77777777" w:rsidR="00D105B4" w:rsidRDefault="00D105B4" w:rsidP="00556B33">
      <w:pPr>
        <w:pStyle w:val="Liststycke"/>
        <w:numPr>
          <w:ilvl w:val="0"/>
          <w:numId w:val="24"/>
        </w:numPr>
      </w:pPr>
      <w:r>
        <w:t>Samverkan</w:t>
      </w:r>
    </w:p>
    <w:p w14:paraId="297B8A2C" w14:textId="77777777" w:rsidR="00D105B4" w:rsidRDefault="00D105B4" w:rsidP="00556B33">
      <w:pPr>
        <w:pStyle w:val="Liststycke"/>
        <w:numPr>
          <w:ilvl w:val="0"/>
          <w:numId w:val="24"/>
        </w:numPr>
      </w:pPr>
      <w:r>
        <w:t>Relation</w:t>
      </w:r>
    </w:p>
    <w:p w14:paraId="037084B1" w14:textId="70FDBCCA" w:rsidR="00503CE1" w:rsidRPr="00556B33" w:rsidRDefault="00091FBF" w:rsidP="00556B33">
      <w:pPr>
        <w:pStyle w:val="Liststycke"/>
        <w:numPr>
          <w:ilvl w:val="0"/>
          <w:numId w:val="24"/>
        </w:numPr>
      </w:pPr>
      <w:r w:rsidRPr="00556B33">
        <w:t>Tillit</w:t>
      </w:r>
      <w:r w:rsidR="005E53F6">
        <w:t xml:space="preserve"> </w:t>
      </w:r>
    </w:p>
    <w:p w14:paraId="0E9F3174" w14:textId="77777777" w:rsidR="00503CE1" w:rsidRPr="00556B33" w:rsidRDefault="00091FBF" w:rsidP="00556B33">
      <w:pPr>
        <w:pStyle w:val="Liststycke"/>
        <w:numPr>
          <w:ilvl w:val="0"/>
          <w:numId w:val="24"/>
        </w:numPr>
      </w:pPr>
      <w:r w:rsidRPr="00556B33">
        <w:t>Ansvar</w:t>
      </w:r>
    </w:p>
    <w:p w14:paraId="0C38D6A2" w14:textId="77777777" w:rsidR="00503CE1" w:rsidRPr="00556B33" w:rsidRDefault="00091FBF" w:rsidP="00556B33">
      <w:pPr>
        <w:pStyle w:val="Liststycke"/>
        <w:numPr>
          <w:ilvl w:val="0"/>
          <w:numId w:val="24"/>
        </w:numPr>
      </w:pPr>
      <w:r w:rsidRPr="00556B33">
        <w:t xml:space="preserve">Personcentrering </w:t>
      </w:r>
    </w:p>
    <w:p w14:paraId="7B8EADC2" w14:textId="77777777" w:rsidR="00503CE1" w:rsidRPr="00556B33" w:rsidRDefault="00091FBF" w:rsidP="00556B33">
      <w:pPr>
        <w:pStyle w:val="Liststycke"/>
        <w:numPr>
          <w:ilvl w:val="0"/>
          <w:numId w:val="24"/>
        </w:numPr>
      </w:pPr>
      <w:r w:rsidRPr="00556B33">
        <w:t>Hälsofrämjande</w:t>
      </w:r>
    </w:p>
    <w:p w14:paraId="2BACF26D" w14:textId="77777777" w:rsidR="00503CE1" w:rsidRPr="00556B33" w:rsidRDefault="00091FBF" w:rsidP="00556B33">
      <w:pPr>
        <w:pStyle w:val="Liststycke"/>
        <w:numPr>
          <w:ilvl w:val="0"/>
          <w:numId w:val="24"/>
        </w:numPr>
      </w:pPr>
      <w:r w:rsidRPr="00556B33">
        <w:t>Proaktiv</w:t>
      </w:r>
    </w:p>
    <w:p w14:paraId="24DCF852" w14:textId="77777777" w:rsidR="00503CE1" w:rsidRPr="00DA38A7" w:rsidRDefault="00091FBF" w:rsidP="00556B33">
      <w:pPr>
        <w:pStyle w:val="Liststycke"/>
        <w:numPr>
          <w:ilvl w:val="0"/>
          <w:numId w:val="24"/>
        </w:numPr>
      </w:pPr>
      <w:r w:rsidRPr="00DA38A7">
        <w:t xml:space="preserve">Digitalisering </w:t>
      </w:r>
    </w:p>
    <w:p w14:paraId="4C2F2885" w14:textId="77777777" w:rsidR="00503CE1" w:rsidRPr="00DA38A7" w:rsidRDefault="00091FBF" w:rsidP="00556B33">
      <w:pPr>
        <w:pStyle w:val="Liststycke"/>
        <w:numPr>
          <w:ilvl w:val="0"/>
          <w:numId w:val="24"/>
        </w:numPr>
      </w:pPr>
      <w:r w:rsidRPr="00DA38A7">
        <w:t>Närhet</w:t>
      </w:r>
    </w:p>
    <w:p w14:paraId="48326223" w14:textId="77777777" w:rsidR="00556B33" w:rsidRDefault="00556B33" w:rsidP="00614A3B">
      <w:pPr>
        <w:rPr>
          <w:rFonts w:asciiTheme="majorHAnsi" w:hAnsiTheme="majorHAnsi" w:cstheme="majorHAnsi"/>
          <w:b/>
        </w:rPr>
      </w:pPr>
    </w:p>
    <w:p w14:paraId="4FEBC12A" w14:textId="77777777" w:rsidR="00556B33" w:rsidRDefault="00556B33" w:rsidP="00614A3B">
      <w:pPr>
        <w:rPr>
          <w:rFonts w:asciiTheme="majorHAnsi" w:hAnsiTheme="majorHAnsi" w:cstheme="majorHAnsi"/>
          <w:b/>
        </w:rPr>
      </w:pPr>
      <w:r>
        <w:rPr>
          <w:rFonts w:asciiTheme="majorHAnsi" w:hAnsiTheme="majorHAnsi" w:cstheme="majorHAnsi"/>
          <w:b/>
        </w:rPr>
        <w:t>Mer material</w:t>
      </w:r>
    </w:p>
    <w:p w14:paraId="225E4A0B" w14:textId="551943F5" w:rsidR="00556B33" w:rsidRDefault="00B73C4C" w:rsidP="00D105B4">
      <w:pPr>
        <w:rPr>
          <w:rStyle w:val="Hyperlnk"/>
        </w:rPr>
      </w:pPr>
      <w:hyperlink r:id="rId10" w:history="1">
        <w:r w:rsidR="00125AC1" w:rsidRPr="00125AC1">
          <w:rPr>
            <w:rStyle w:val="Hyperlnk"/>
          </w:rPr>
          <w:t>Mer material finns att ladda ner via Region Örebro läns webbplats för vårdgivare.</w:t>
        </w:r>
      </w:hyperlink>
    </w:p>
    <w:p w14:paraId="4550FAE0" w14:textId="14A4A9FA" w:rsidR="00B73C4C" w:rsidRDefault="00B73C4C" w:rsidP="00D105B4">
      <w:pPr>
        <w:rPr>
          <w:rStyle w:val="Hyperlnk"/>
        </w:rPr>
      </w:pPr>
    </w:p>
    <w:p w14:paraId="0C1999DD" w14:textId="1A7E570C" w:rsidR="00B73C4C" w:rsidRDefault="00B73C4C" w:rsidP="00D105B4">
      <w:pPr>
        <w:rPr>
          <w:rStyle w:val="Hyperlnk"/>
        </w:rPr>
      </w:pPr>
    </w:p>
    <w:p w14:paraId="1696E0C3" w14:textId="77777777" w:rsidR="00B73C4C" w:rsidRDefault="00B73C4C" w:rsidP="00B73C4C">
      <w:pPr>
        <w:rPr>
          <w:color w:val="000000" w:themeColor="hyperlink"/>
        </w:rPr>
      </w:pPr>
      <w:bookmarkStart w:id="2" w:name="_GoBack"/>
      <w:bookmarkEnd w:id="2"/>
    </w:p>
    <w:p w14:paraId="61BDCD55" w14:textId="77777777" w:rsidR="00B73C4C" w:rsidRDefault="00B73C4C" w:rsidP="00B73C4C">
      <w:pPr>
        <w:rPr>
          <w:color w:val="000000" w:themeColor="hyperlink"/>
        </w:rPr>
      </w:pPr>
    </w:p>
    <w:p w14:paraId="08A21F9D" w14:textId="77777777" w:rsidR="00B73C4C" w:rsidRDefault="00B73C4C" w:rsidP="00D105B4">
      <w:pPr>
        <w:rPr>
          <w:color w:val="000000" w:themeColor="hyperlink"/>
        </w:rPr>
      </w:pPr>
    </w:p>
    <w:p w14:paraId="0FFDB7D2" w14:textId="77777777" w:rsidR="00B73C4C" w:rsidRDefault="00B73C4C" w:rsidP="00D105B4">
      <w:pPr>
        <w:rPr>
          <w:color w:val="000000" w:themeColor="hyperlink"/>
        </w:rPr>
      </w:pPr>
    </w:p>
    <w:p w14:paraId="04D2A4C5" w14:textId="74202378" w:rsidR="00B73C4C" w:rsidRPr="00B73C4C" w:rsidRDefault="00B73C4C" w:rsidP="00B73C4C">
      <w:pPr>
        <w:jc w:val="center"/>
        <w:rPr>
          <w:color w:val="000000" w:themeColor="hyperlink"/>
        </w:rPr>
      </w:pPr>
      <w:r w:rsidRPr="00B73C4C">
        <w:rPr>
          <w:color w:val="000000" w:themeColor="hyperlink"/>
        </w:rPr>
        <w:t>Omställningen till nära vård i Örebro län sker i samverkan mellan</w:t>
      </w:r>
      <w:r>
        <w:rPr>
          <w:noProof/>
          <w:lang w:eastAsia="sv-SE"/>
        </w:rPr>
        <w:drawing>
          <wp:anchor distT="0" distB="0" distL="114300" distR="114300" simplePos="0" relativeHeight="251658240" behindDoc="0" locked="0" layoutInCell="1" allowOverlap="1" wp14:anchorId="533F15EE" wp14:editId="4C248C71">
            <wp:simplePos x="1333500" y="7696200"/>
            <wp:positionH relativeFrom="margin">
              <wp:align>center</wp:align>
            </wp:positionH>
            <wp:positionV relativeFrom="margin">
              <wp:align>bottom</wp:align>
            </wp:positionV>
            <wp:extent cx="4572000" cy="1286256"/>
            <wp:effectExtent l="0" t="0" r="0" b="9525"/>
            <wp:wrapSquare wrapText="bothSides"/>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572000" cy="1286256"/>
                    </a:xfrm>
                    <a:prstGeom prst="rect">
                      <a:avLst/>
                    </a:prstGeom>
                  </pic:spPr>
                </pic:pic>
              </a:graphicData>
            </a:graphic>
          </wp:anchor>
        </w:drawing>
      </w:r>
    </w:p>
    <w:sectPr w:rsidR="00B73C4C" w:rsidRPr="00B73C4C" w:rsidSect="00DE559B">
      <w:headerReference w:type="default" r:id="rId12"/>
      <w:footerReference w:type="default" r:id="rId13"/>
      <w:headerReference w:type="first" r:id="rId14"/>
      <w:pgSz w:w="11909" w:h="16834" w:code="9"/>
      <w:pgMar w:top="1247" w:right="2211" w:bottom="1985" w:left="2098"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67423" w14:textId="77777777" w:rsidR="00A81173" w:rsidRPr="00782350" w:rsidRDefault="00A81173" w:rsidP="00782350">
      <w:pPr>
        <w:pStyle w:val="Rubrik3"/>
        <w:spacing w:before="0"/>
        <w:rPr>
          <w:rFonts w:ascii="Times New Roman" w:eastAsia="Times New Roman" w:hAnsi="Times New Roman" w:cs="Times New Roman"/>
          <w:bCs w:val="0"/>
          <w:sz w:val="24"/>
        </w:rPr>
      </w:pPr>
      <w:r>
        <w:separator/>
      </w:r>
    </w:p>
  </w:endnote>
  <w:endnote w:type="continuationSeparator" w:id="0">
    <w:p w14:paraId="098EFD1D" w14:textId="77777777" w:rsidR="00A81173" w:rsidRPr="00782350" w:rsidRDefault="00A81173" w:rsidP="00782350">
      <w:pPr>
        <w:pStyle w:val="Rubrik3"/>
        <w:spacing w:before="0"/>
        <w:rPr>
          <w:rFonts w:ascii="Times New Roman" w:eastAsia="Times New Roman" w:hAnsi="Times New Roman" w:cs="Times New Roman"/>
          <w:bCs w:val="0"/>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F727" w14:textId="6E5D4CC0" w:rsidR="00D03BBA" w:rsidRPr="00A57B30" w:rsidRDefault="00D03BBA" w:rsidP="00695998">
    <w:pPr>
      <w:pStyle w:val="Sidfot"/>
      <w:spacing w:after="220"/>
      <w:ind w:right="-147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F35C3" w14:textId="77777777" w:rsidR="00A81173" w:rsidRPr="00782350" w:rsidRDefault="00A81173" w:rsidP="00782350">
      <w:pPr>
        <w:pStyle w:val="Rubrik3"/>
        <w:spacing w:before="0"/>
        <w:rPr>
          <w:rFonts w:ascii="Times New Roman" w:eastAsia="Times New Roman" w:hAnsi="Times New Roman" w:cs="Times New Roman"/>
          <w:bCs w:val="0"/>
          <w:sz w:val="24"/>
        </w:rPr>
      </w:pPr>
      <w:r>
        <w:separator/>
      </w:r>
    </w:p>
  </w:footnote>
  <w:footnote w:type="continuationSeparator" w:id="0">
    <w:p w14:paraId="773C895A" w14:textId="77777777" w:rsidR="00A81173" w:rsidRPr="00782350" w:rsidRDefault="00A81173" w:rsidP="00782350">
      <w:pPr>
        <w:pStyle w:val="Rubrik3"/>
        <w:spacing w:before="0"/>
        <w:rPr>
          <w:rFonts w:ascii="Times New Roman" w:eastAsia="Times New Roman" w:hAnsi="Times New Roman" w:cs="Times New Roman"/>
          <w:bCs w:val="0"/>
          <w:sz w:val="24"/>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2" w:type="dxa"/>
      <w:tblInd w:w="-907" w:type="dxa"/>
      <w:tblCellMar>
        <w:left w:w="0" w:type="dxa"/>
        <w:right w:w="0" w:type="dxa"/>
      </w:tblCellMar>
      <w:tblLook w:val="04A0" w:firstRow="1" w:lastRow="0" w:firstColumn="1" w:lastColumn="0" w:noHBand="0" w:noVBand="1"/>
      <w:tblCaption w:val="Sidhuvud med logotyp och sidnummer"/>
    </w:tblPr>
    <w:tblGrid>
      <w:gridCol w:w="8508"/>
      <w:gridCol w:w="1554"/>
    </w:tblGrid>
    <w:tr w:rsidR="006C7A7E" w14:paraId="26E113C7" w14:textId="77777777" w:rsidTr="006C7A7E">
      <w:tc>
        <w:tcPr>
          <w:tcW w:w="8508" w:type="dxa"/>
        </w:tcPr>
        <w:p w14:paraId="4E5BF705" w14:textId="77777777" w:rsidR="006C7A7E" w:rsidRDefault="006C7A7E" w:rsidP="006C7A7E">
          <w:pPr>
            <w:pStyle w:val="Sidhuvud"/>
          </w:pPr>
          <w:bookmarkStart w:id="3" w:name="xxPageNo" w:colFirst="1" w:colLast="1"/>
        </w:p>
      </w:tc>
      <w:tc>
        <w:tcPr>
          <w:tcW w:w="1554" w:type="dxa"/>
        </w:tcPr>
        <w:p w14:paraId="39204AC4" w14:textId="5C318DF8" w:rsidR="006C7A7E" w:rsidRDefault="00A81173" w:rsidP="00A81173">
          <w:pPr>
            <w:pStyle w:val="Sidhuvud"/>
            <w:spacing w:before="227"/>
            <w:jc w:val="right"/>
          </w:pPr>
          <w:r>
            <w:fldChar w:fldCharType="begin"/>
          </w:r>
          <w:r>
            <w:instrText xml:space="preserve"> PAGE \* MERGEFORMAT </w:instrText>
          </w:r>
          <w:r>
            <w:fldChar w:fldCharType="separate"/>
          </w:r>
          <w:r w:rsidR="00B73C4C">
            <w:rPr>
              <w:noProof/>
            </w:rPr>
            <w:t>2</w:t>
          </w:r>
          <w:r>
            <w:fldChar w:fldCharType="end"/>
          </w:r>
          <w:r>
            <w:t xml:space="preserve"> (</w:t>
          </w:r>
          <w:fldSimple w:instr=" NUMPAGES \* MERGEFORMAT ">
            <w:r w:rsidR="00B73C4C">
              <w:rPr>
                <w:noProof/>
              </w:rPr>
              <w:t>6</w:t>
            </w:r>
          </w:fldSimple>
          <w:r>
            <w:t>)</w:t>
          </w:r>
        </w:p>
      </w:tc>
    </w:tr>
    <w:bookmarkEnd w:id="3"/>
  </w:tbl>
  <w:p w14:paraId="23C07337" w14:textId="77777777" w:rsidR="00D03BBA" w:rsidRPr="00CF41A2" w:rsidRDefault="00D03BBA" w:rsidP="00CF41A2">
    <w:pPr>
      <w:pStyle w:val="Sidhuvu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2" w:type="dxa"/>
      <w:tblInd w:w="-907" w:type="dxa"/>
      <w:tblCellMar>
        <w:left w:w="0" w:type="dxa"/>
        <w:right w:w="0" w:type="dxa"/>
      </w:tblCellMar>
      <w:tblLook w:val="04A0" w:firstRow="1" w:lastRow="0" w:firstColumn="1" w:lastColumn="0" w:noHBand="0" w:noVBand="1"/>
      <w:tblCaption w:val="Sidhuvud med logotyp och sidnummer"/>
    </w:tblPr>
    <w:tblGrid>
      <w:gridCol w:w="8508"/>
      <w:gridCol w:w="1554"/>
    </w:tblGrid>
    <w:tr w:rsidR="006C7A7E" w14:paraId="594F44C4" w14:textId="77777777" w:rsidTr="006C7A7E">
      <w:tc>
        <w:tcPr>
          <w:tcW w:w="8508" w:type="dxa"/>
        </w:tcPr>
        <w:p w14:paraId="6958B843" w14:textId="77777777" w:rsidR="006C7A7E" w:rsidRDefault="006C7A7E" w:rsidP="006C7A7E">
          <w:pPr>
            <w:pStyle w:val="Sidhuvud"/>
          </w:pPr>
        </w:p>
      </w:tc>
      <w:tc>
        <w:tcPr>
          <w:tcW w:w="1554" w:type="dxa"/>
        </w:tcPr>
        <w:p w14:paraId="0BA1CD57" w14:textId="059828EE" w:rsidR="006C7A7E" w:rsidRDefault="00A81173" w:rsidP="00A81173">
          <w:pPr>
            <w:pStyle w:val="Sidhuvud"/>
            <w:spacing w:before="227"/>
            <w:jc w:val="right"/>
          </w:pPr>
          <w:r>
            <w:fldChar w:fldCharType="begin"/>
          </w:r>
          <w:r>
            <w:instrText xml:space="preserve"> PAGE \* MERGEFORMAT </w:instrText>
          </w:r>
          <w:r>
            <w:fldChar w:fldCharType="separate"/>
          </w:r>
          <w:r w:rsidR="00B73C4C">
            <w:rPr>
              <w:noProof/>
            </w:rPr>
            <w:t>1</w:t>
          </w:r>
          <w:r>
            <w:fldChar w:fldCharType="end"/>
          </w:r>
          <w:r>
            <w:t xml:space="preserve"> (</w:t>
          </w:r>
          <w:fldSimple w:instr=" NUMPAGES \* MERGEFORMAT ">
            <w:r w:rsidR="00B73C4C">
              <w:rPr>
                <w:noProof/>
              </w:rPr>
              <w:t>6</w:t>
            </w:r>
          </w:fldSimple>
          <w:r>
            <w:t>)</w:t>
          </w:r>
        </w:p>
      </w:tc>
    </w:tr>
  </w:tbl>
  <w:p w14:paraId="510DFBF4" w14:textId="77777777" w:rsidR="00D03BBA" w:rsidRPr="00CF41A2" w:rsidRDefault="00D03BBA">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7DE05F9"/>
    <w:multiLevelType w:val="hybridMultilevel"/>
    <w:tmpl w:val="B9AEFBA6"/>
    <w:lvl w:ilvl="0" w:tplc="A3C43D40">
      <w:start w:val="1"/>
      <w:numFmt w:val="bullet"/>
      <w:lvlText w:val="•"/>
      <w:lvlJc w:val="left"/>
      <w:pPr>
        <w:tabs>
          <w:tab w:val="num" w:pos="720"/>
        </w:tabs>
        <w:ind w:left="720" w:hanging="360"/>
      </w:pPr>
      <w:rPr>
        <w:rFonts w:ascii="Arial" w:hAnsi="Arial" w:hint="default"/>
      </w:rPr>
    </w:lvl>
    <w:lvl w:ilvl="1" w:tplc="2FF64184" w:tentative="1">
      <w:start w:val="1"/>
      <w:numFmt w:val="bullet"/>
      <w:lvlText w:val="•"/>
      <w:lvlJc w:val="left"/>
      <w:pPr>
        <w:tabs>
          <w:tab w:val="num" w:pos="1440"/>
        </w:tabs>
        <w:ind w:left="1440" w:hanging="360"/>
      </w:pPr>
      <w:rPr>
        <w:rFonts w:ascii="Arial" w:hAnsi="Arial" w:hint="default"/>
      </w:rPr>
    </w:lvl>
    <w:lvl w:ilvl="2" w:tplc="DF52DD84" w:tentative="1">
      <w:start w:val="1"/>
      <w:numFmt w:val="bullet"/>
      <w:lvlText w:val="•"/>
      <w:lvlJc w:val="left"/>
      <w:pPr>
        <w:tabs>
          <w:tab w:val="num" w:pos="2160"/>
        </w:tabs>
        <w:ind w:left="2160" w:hanging="360"/>
      </w:pPr>
      <w:rPr>
        <w:rFonts w:ascii="Arial" w:hAnsi="Arial" w:hint="default"/>
      </w:rPr>
    </w:lvl>
    <w:lvl w:ilvl="3" w:tplc="9018528E" w:tentative="1">
      <w:start w:val="1"/>
      <w:numFmt w:val="bullet"/>
      <w:lvlText w:val="•"/>
      <w:lvlJc w:val="left"/>
      <w:pPr>
        <w:tabs>
          <w:tab w:val="num" w:pos="2880"/>
        </w:tabs>
        <w:ind w:left="2880" w:hanging="360"/>
      </w:pPr>
      <w:rPr>
        <w:rFonts w:ascii="Arial" w:hAnsi="Arial" w:hint="default"/>
      </w:rPr>
    </w:lvl>
    <w:lvl w:ilvl="4" w:tplc="8A5C6096" w:tentative="1">
      <w:start w:val="1"/>
      <w:numFmt w:val="bullet"/>
      <w:lvlText w:val="•"/>
      <w:lvlJc w:val="left"/>
      <w:pPr>
        <w:tabs>
          <w:tab w:val="num" w:pos="3600"/>
        </w:tabs>
        <w:ind w:left="3600" w:hanging="360"/>
      </w:pPr>
      <w:rPr>
        <w:rFonts w:ascii="Arial" w:hAnsi="Arial" w:hint="default"/>
      </w:rPr>
    </w:lvl>
    <w:lvl w:ilvl="5" w:tplc="B134CC30" w:tentative="1">
      <w:start w:val="1"/>
      <w:numFmt w:val="bullet"/>
      <w:lvlText w:val="•"/>
      <w:lvlJc w:val="left"/>
      <w:pPr>
        <w:tabs>
          <w:tab w:val="num" w:pos="4320"/>
        </w:tabs>
        <w:ind w:left="4320" w:hanging="360"/>
      </w:pPr>
      <w:rPr>
        <w:rFonts w:ascii="Arial" w:hAnsi="Arial" w:hint="default"/>
      </w:rPr>
    </w:lvl>
    <w:lvl w:ilvl="6" w:tplc="D780F080" w:tentative="1">
      <w:start w:val="1"/>
      <w:numFmt w:val="bullet"/>
      <w:lvlText w:val="•"/>
      <w:lvlJc w:val="left"/>
      <w:pPr>
        <w:tabs>
          <w:tab w:val="num" w:pos="5040"/>
        </w:tabs>
        <w:ind w:left="5040" w:hanging="360"/>
      </w:pPr>
      <w:rPr>
        <w:rFonts w:ascii="Arial" w:hAnsi="Arial" w:hint="default"/>
      </w:rPr>
    </w:lvl>
    <w:lvl w:ilvl="7" w:tplc="EED88EE2" w:tentative="1">
      <w:start w:val="1"/>
      <w:numFmt w:val="bullet"/>
      <w:lvlText w:val="•"/>
      <w:lvlJc w:val="left"/>
      <w:pPr>
        <w:tabs>
          <w:tab w:val="num" w:pos="5760"/>
        </w:tabs>
        <w:ind w:left="5760" w:hanging="360"/>
      </w:pPr>
      <w:rPr>
        <w:rFonts w:ascii="Arial" w:hAnsi="Arial" w:hint="default"/>
      </w:rPr>
    </w:lvl>
    <w:lvl w:ilvl="8" w:tplc="DD32710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4B1FD2"/>
    <w:multiLevelType w:val="hybridMultilevel"/>
    <w:tmpl w:val="F7E00B10"/>
    <w:lvl w:ilvl="0" w:tplc="F402B7B2">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9210E8B"/>
    <w:multiLevelType w:val="hybridMultilevel"/>
    <w:tmpl w:val="52527D7E"/>
    <w:lvl w:ilvl="0" w:tplc="F402B7B2">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9815FB"/>
    <w:multiLevelType w:val="hybridMultilevel"/>
    <w:tmpl w:val="EB3C1750"/>
    <w:lvl w:ilvl="0" w:tplc="F402B7B2">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4E7C54"/>
    <w:multiLevelType w:val="hybridMultilevel"/>
    <w:tmpl w:val="E50A56D2"/>
    <w:lvl w:ilvl="0" w:tplc="1C4CF9EC">
      <w:start w:val="1"/>
      <w:numFmt w:val="bullet"/>
      <w:lvlText w:val="•"/>
      <w:lvlJc w:val="left"/>
      <w:pPr>
        <w:tabs>
          <w:tab w:val="num" w:pos="720"/>
        </w:tabs>
        <w:ind w:left="720" w:hanging="360"/>
      </w:pPr>
      <w:rPr>
        <w:rFonts w:ascii="Arial" w:hAnsi="Arial" w:hint="default"/>
      </w:rPr>
    </w:lvl>
    <w:lvl w:ilvl="1" w:tplc="5FE8C672" w:tentative="1">
      <w:start w:val="1"/>
      <w:numFmt w:val="bullet"/>
      <w:lvlText w:val="•"/>
      <w:lvlJc w:val="left"/>
      <w:pPr>
        <w:tabs>
          <w:tab w:val="num" w:pos="1440"/>
        </w:tabs>
        <w:ind w:left="1440" w:hanging="360"/>
      </w:pPr>
      <w:rPr>
        <w:rFonts w:ascii="Arial" w:hAnsi="Arial" w:hint="default"/>
      </w:rPr>
    </w:lvl>
    <w:lvl w:ilvl="2" w:tplc="865C03E8" w:tentative="1">
      <w:start w:val="1"/>
      <w:numFmt w:val="bullet"/>
      <w:lvlText w:val="•"/>
      <w:lvlJc w:val="left"/>
      <w:pPr>
        <w:tabs>
          <w:tab w:val="num" w:pos="2160"/>
        </w:tabs>
        <w:ind w:left="2160" w:hanging="360"/>
      </w:pPr>
      <w:rPr>
        <w:rFonts w:ascii="Arial" w:hAnsi="Arial" w:hint="default"/>
      </w:rPr>
    </w:lvl>
    <w:lvl w:ilvl="3" w:tplc="1D407DE8" w:tentative="1">
      <w:start w:val="1"/>
      <w:numFmt w:val="bullet"/>
      <w:lvlText w:val="•"/>
      <w:lvlJc w:val="left"/>
      <w:pPr>
        <w:tabs>
          <w:tab w:val="num" w:pos="2880"/>
        </w:tabs>
        <w:ind w:left="2880" w:hanging="360"/>
      </w:pPr>
      <w:rPr>
        <w:rFonts w:ascii="Arial" w:hAnsi="Arial" w:hint="default"/>
      </w:rPr>
    </w:lvl>
    <w:lvl w:ilvl="4" w:tplc="B4C8FEB6" w:tentative="1">
      <w:start w:val="1"/>
      <w:numFmt w:val="bullet"/>
      <w:lvlText w:val="•"/>
      <w:lvlJc w:val="left"/>
      <w:pPr>
        <w:tabs>
          <w:tab w:val="num" w:pos="3600"/>
        </w:tabs>
        <w:ind w:left="3600" w:hanging="360"/>
      </w:pPr>
      <w:rPr>
        <w:rFonts w:ascii="Arial" w:hAnsi="Arial" w:hint="default"/>
      </w:rPr>
    </w:lvl>
    <w:lvl w:ilvl="5" w:tplc="384C0710" w:tentative="1">
      <w:start w:val="1"/>
      <w:numFmt w:val="bullet"/>
      <w:lvlText w:val="•"/>
      <w:lvlJc w:val="left"/>
      <w:pPr>
        <w:tabs>
          <w:tab w:val="num" w:pos="4320"/>
        </w:tabs>
        <w:ind w:left="4320" w:hanging="360"/>
      </w:pPr>
      <w:rPr>
        <w:rFonts w:ascii="Arial" w:hAnsi="Arial" w:hint="default"/>
      </w:rPr>
    </w:lvl>
    <w:lvl w:ilvl="6" w:tplc="5BD0BF7E" w:tentative="1">
      <w:start w:val="1"/>
      <w:numFmt w:val="bullet"/>
      <w:lvlText w:val="•"/>
      <w:lvlJc w:val="left"/>
      <w:pPr>
        <w:tabs>
          <w:tab w:val="num" w:pos="5040"/>
        </w:tabs>
        <w:ind w:left="5040" w:hanging="360"/>
      </w:pPr>
      <w:rPr>
        <w:rFonts w:ascii="Arial" w:hAnsi="Arial" w:hint="default"/>
      </w:rPr>
    </w:lvl>
    <w:lvl w:ilvl="7" w:tplc="EDF68AEA" w:tentative="1">
      <w:start w:val="1"/>
      <w:numFmt w:val="bullet"/>
      <w:lvlText w:val="•"/>
      <w:lvlJc w:val="left"/>
      <w:pPr>
        <w:tabs>
          <w:tab w:val="num" w:pos="5760"/>
        </w:tabs>
        <w:ind w:left="5760" w:hanging="360"/>
      </w:pPr>
      <w:rPr>
        <w:rFonts w:ascii="Arial" w:hAnsi="Arial" w:hint="default"/>
      </w:rPr>
    </w:lvl>
    <w:lvl w:ilvl="8" w:tplc="B3FEC9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2B6074"/>
    <w:multiLevelType w:val="hybridMultilevel"/>
    <w:tmpl w:val="3E4420D0"/>
    <w:lvl w:ilvl="0" w:tplc="F402B7B2">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A016D03"/>
    <w:multiLevelType w:val="multilevel"/>
    <w:tmpl w:val="84380204"/>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8" w15:restartNumberingAfterBreak="0">
    <w:nsid w:val="3B7F3639"/>
    <w:multiLevelType w:val="hybridMultilevel"/>
    <w:tmpl w:val="CCEE65A0"/>
    <w:lvl w:ilvl="0" w:tplc="09F69C78">
      <w:start w:val="1"/>
      <w:numFmt w:val="bullet"/>
      <w:lvlText w:val=""/>
      <w:lvlJc w:val="left"/>
      <w:pPr>
        <w:tabs>
          <w:tab w:val="num" w:pos="720"/>
        </w:tabs>
        <w:ind w:left="720" w:hanging="360"/>
      </w:pPr>
      <w:rPr>
        <w:rFonts w:ascii="Symbol" w:hAnsi="Symbol" w:hint="default"/>
      </w:rPr>
    </w:lvl>
    <w:lvl w:ilvl="1" w:tplc="3D18205E" w:tentative="1">
      <w:start w:val="1"/>
      <w:numFmt w:val="bullet"/>
      <w:lvlText w:val=""/>
      <w:lvlJc w:val="left"/>
      <w:pPr>
        <w:tabs>
          <w:tab w:val="num" w:pos="1440"/>
        </w:tabs>
        <w:ind w:left="1440" w:hanging="360"/>
      </w:pPr>
      <w:rPr>
        <w:rFonts w:ascii="Symbol" w:hAnsi="Symbol" w:hint="default"/>
      </w:rPr>
    </w:lvl>
    <w:lvl w:ilvl="2" w:tplc="2B4C913A" w:tentative="1">
      <w:start w:val="1"/>
      <w:numFmt w:val="bullet"/>
      <w:lvlText w:val=""/>
      <w:lvlJc w:val="left"/>
      <w:pPr>
        <w:tabs>
          <w:tab w:val="num" w:pos="2160"/>
        </w:tabs>
        <w:ind w:left="2160" w:hanging="360"/>
      </w:pPr>
      <w:rPr>
        <w:rFonts w:ascii="Symbol" w:hAnsi="Symbol" w:hint="default"/>
      </w:rPr>
    </w:lvl>
    <w:lvl w:ilvl="3" w:tplc="D4902F42" w:tentative="1">
      <w:start w:val="1"/>
      <w:numFmt w:val="bullet"/>
      <w:lvlText w:val=""/>
      <w:lvlJc w:val="left"/>
      <w:pPr>
        <w:tabs>
          <w:tab w:val="num" w:pos="2880"/>
        </w:tabs>
        <w:ind w:left="2880" w:hanging="360"/>
      </w:pPr>
      <w:rPr>
        <w:rFonts w:ascii="Symbol" w:hAnsi="Symbol" w:hint="default"/>
      </w:rPr>
    </w:lvl>
    <w:lvl w:ilvl="4" w:tplc="55CE268E" w:tentative="1">
      <w:start w:val="1"/>
      <w:numFmt w:val="bullet"/>
      <w:lvlText w:val=""/>
      <w:lvlJc w:val="left"/>
      <w:pPr>
        <w:tabs>
          <w:tab w:val="num" w:pos="3600"/>
        </w:tabs>
        <w:ind w:left="3600" w:hanging="360"/>
      </w:pPr>
      <w:rPr>
        <w:rFonts w:ascii="Symbol" w:hAnsi="Symbol" w:hint="default"/>
      </w:rPr>
    </w:lvl>
    <w:lvl w:ilvl="5" w:tplc="6ACCA3E6" w:tentative="1">
      <w:start w:val="1"/>
      <w:numFmt w:val="bullet"/>
      <w:lvlText w:val=""/>
      <w:lvlJc w:val="left"/>
      <w:pPr>
        <w:tabs>
          <w:tab w:val="num" w:pos="4320"/>
        </w:tabs>
        <w:ind w:left="4320" w:hanging="360"/>
      </w:pPr>
      <w:rPr>
        <w:rFonts w:ascii="Symbol" w:hAnsi="Symbol" w:hint="default"/>
      </w:rPr>
    </w:lvl>
    <w:lvl w:ilvl="6" w:tplc="2C2606B0" w:tentative="1">
      <w:start w:val="1"/>
      <w:numFmt w:val="bullet"/>
      <w:lvlText w:val=""/>
      <w:lvlJc w:val="left"/>
      <w:pPr>
        <w:tabs>
          <w:tab w:val="num" w:pos="5040"/>
        </w:tabs>
        <w:ind w:left="5040" w:hanging="360"/>
      </w:pPr>
      <w:rPr>
        <w:rFonts w:ascii="Symbol" w:hAnsi="Symbol" w:hint="default"/>
      </w:rPr>
    </w:lvl>
    <w:lvl w:ilvl="7" w:tplc="D700D1FC" w:tentative="1">
      <w:start w:val="1"/>
      <w:numFmt w:val="bullet"/>
      <w:lvlText w:val=""/>
      <w:lvlJc w:val="left"/>
      <w:pPr>
        <w:tabs>
          <w:tab w:val="num" w:pos="5760"/>
        </w:tabs>
        <w:ind w:left="5760" w:hanging="360"/>
      </w:pPr>
      <w:rPr>
        <w:rFonts w:ascii="Symbol" w:hAnsi="Symbol" w:hint="default"/>
      </w:rPr>
    </w:lvl>
    <w:lvl w:ilvl="8" w:tplc="57A49A7A"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BD81B03"/>
    <w:multiLevelType w:val="multilevel"/>
    <w:tmpl w:val="1F44EE44"/>
    <w:lvl w:ilvl="0">
      <w:start w:val="1"/>
      <w:numFmt w:val="decimal"/>
      <w:lvlRestart w:val="0"/>
      <w:pStyle w:val="Heading1No"/>
      <w:lvlText w:val="%1."/>
      <w:lvlJc w:val="left"/>
      <w:pPr>
        <w:ind w:left="680" w:hanging="680"/>
      </w:pPr>
      <w:rPr>
        <w:rFonts w:hint="default"/>
      </w:rPr>
    </w:lvl>
    <w:lvl w:ilvl="1">
      <w:start w:val="1"/>
      <w:numFmt w:val="decimal"/>
      <w:pStyle w:val="Heading2No"/>
      <w:lvlText w:val="%1.%2"/>
      <w:lvlJc w:val="left"/>
      <w:pPr>
        <w:ind w:left="680" w:hanging="680"/>
      </w:pPr>
      <w:rPr>
        <w:rFonts w:hint="default"/>
      </w:rPr>
    </w:lvl>
    <w:lvl w:ilvl="2">
      <w:start w:val="1"/>
      <w:numFmt w:val="decimal"/>
      <w:pStyle w:val="Heading3No"/>
      <w:lvlText w:val="%1.%2.%3"/>
      <w:lvlJc w:val="left"/>
      <w:pPr>
        <w:ind w:left="680" w:hanging="680"/>
      </w:pPr>
      <w:rPr>
        <w:rFonts w:hint="default"/>
      </w:rPr>
    </w:lvl>
    <w:lvl w:ilvl="3">
      <w:start w:val="1"/>
      <w:numFmt w:val="decimal"/>
      <w:pStyle w:val="Heading4No"/>
      <w:lvlText w:val="%1.%2.%3.%4"/>
      <w:lvlJc w:val="left"/>
      <w:pPr>
        <w:tabs>
          <w:tab w:val="num" w:pos="567"/>
        </w:tabs>
        <w:ind w:left="680" w:hanging="680"/>
      </w:pPr>
      <w:rPr>
        <w:rFonts w:hint="default"/>
      </w:rPr>
    </w:lvl>
    <w:lvl w:ilvl="4">
      <w:start w:val="1"/>
      <w:numFmt w:val="decimal"/>
      <w:lvlRestart w:val="3"/>
      <w:pStyle w:val="Heading5No"/>
      <w:lvlText w:val="%1.%2.%3.%4.%5"/>
      <w:lvlJc w:val="left"/>
      <w:pPr>
        <w:tabs>
          <w:tab w:val="num" w:pos="567"/>
        </w:tabs>
        <w:ind w:left="680" w:hanging="680"/>
      </w:pPr>
      <w:rPr>
        <w:rFonts w:hint="default"/>
      </w:rPr>
    </w:lvl>
    <w:lvl w:ilvl="5">
      <w:start w:val="1"/>
      <w:numFmt w:val="decimal"/>
      <w:pStyle w:val="Rubrik6"/>
      <w:lvlText w:val="%1.%2.%3.%4.%5.%6"/>
      <w:lvlJc w:val="left"/>
      <w:pPr>
        <w:tabs>
          <w:tab w:val="num" w:pos="567"/>
        </w:tabs>
        <w:ind w:left="680" w:hanging="680"/>
      </w:pPr>
      <w:rPr>
        <w:rFonts w:hint="default"/>
      </w:rPr>
    </w:lvl>
    <w:lvl w:ilvl="6">
      <w:start w:val="1"/>
      <w:numFmt w:val="decimal"/>
      <w:pStyle w:val="Rubrik7"/>
      <w:lvlText w:val="%1.%2.%3.%4.%5.%6.%7"/>
      <w:lvlJc w:val="left"/>
      <w:pPr>
        <w:tabs>
          <w:tab w:val="num" w:pos="567"/>
        </w:tabs>
        <w:ind w:left="680" w:hanging="680"/>
      </w:pPr>
      <w:rPr>
        <w:rFonts w:hint="default"/>
      </w:rPr>
    </w:lvl>
    <w:lvl w:ilvl="7">
      <w:start w:val="1"/>
      <w:numFmt w:val="decimal"/>
      <w:pStyle w:val="Rubrik8"/>
      <w:lvlText w:val="%1.%2.%3.%4.%5.%6.%7.%8"/>
      <w:lvlJc w:val="left"/>
      <w:pPr>
        <w:tabs>
          <w:tab w:val="num" w:pos="567"/>
        </w:tabs>
        <w:ind w:left="680" w:hanging="680"/>
      </w:pPr>
      <w:rPr>
        <w:rFonts w:hint="default"/>
      </w:rPr>
    </w:lvl>
    <w:lvl w:ilvl="8">
      <w:start w:val="1"/>
      <w:numFmt w:val="decimal"/>
      <w:pStyle w:val="Rubrik9"/>
      <w:lvlText w:val="%1.%2.%3.%4.%5.%6.%7.%8.%9"/>
      <w:lvlJc w:val="left"/>
      <w:pPr>
        <w:tabs>
          <w:tab w:val="num" w:pos="567"/>
        </w:tabs>
        <w:ind w:left="680" w:hanging="680"/>
      </w:pPr>
      <w:rPr>
        <w:rFonts w:hint="default"/>
      </w:rPr>
    </w:lvl>
  </w:abstractNum>
  <w:abstractNum w:abstractNumId="10" w15:restartNumberingAfterBreak="0">
    <w:nsid w:val="48D96936"/>
    <w:multiLevelType w:val="hybridMultilevel"/>
    <w:tmpl w:val="00088DDE"/>
    <w:lvl w:ilvl="0" w:tplc="FEC68C14">
      <w:start w:val="1"/>
      <w:numFmt w:val="bullet"/>
      <w:lvlText w:val="•"/>
      <w:lvlJc w:val="left"/>
      <w:pPr>
        <w:tabs>
          <w:tab w:val="num" w:pos="720"/>
        </w:tabs>
        <w:ind w:left="720" w:hanging="360"/>
      </w:pPr>
      <w:rPr>
        <w:rFonts w:ascii="Arial" w:hAnsi="Arial" w:hint="default"/>
      </w:rPr>
    </w:lvl>
    <w:lvl w:ilvl="1" w:tplc="7F520622" w:tentative="1">
      <w:start w:val="1"/>
      <w:numFmt w:val="bullet"/>
      <w:lvlText w:val="•"/>
      <w:lvlJc w:val="left"/>
      <w:pPr>
        <w:tabs>
          <w:tab w:val="num" w:pos="1440"/>
        </w:tabs>
        <w:ind w:left="1440" w:hanging="360"/>
      </w:pPr>
      <w:rPr>
        <w:rFonts w:ascii="Arial" w:hAnsi="Arial" w:hint="default"/>
      </w:rPr>
    </w:lvl>
    <w:lvl w:ilvl="2" w:tplc="A0AEAADA" w:tentative="1">
      <w:start w:val="1"/>
      <w:numFmt w:val="bullet"/>
      <w:lvlText w:val="•"/>
      <w:lvlJc w:val="left"/>
      <w:pPr>
        <w:tabs>
          <w:tab w:val="num" w:pos="2160"/>
        </w:tabs>
        <w:ind w:left="2160" w:hanging="360"/>
      </w:pPr>
      <w:rPr>
        <w:rFonts w:ascii="Arial" w:hAnsi="Arial" w:hint="default"/>
      </w:rPr>
    </w:lvl>
    <w:lvl w:ilvl="3" w:tplc="FF365AFE" w:tentative="1">
      <w:start w:val="1"/>
      <w:numFmt w:val="bullet"/>
      <w:lvlText w:val="•"/>
      <w:lvlJc w:val="left"/>
      <w:pPr>
        <w:tabs>
          <w:tab w:val="num" w:pos="2880"/>
        </w:tabs>
        <w:ind w:left="2880" w:hanging="360"/>
      </w:pPr>
      <w:rPr>
        <w:rFonts w:ascii="Arial" w:hAnsi="Arial" w:hint="default"/>
      </w:rPr>
    </w:lvl>
    <w:lvl w:ilvl="4" w:tplc="32DA380C" w:tentative="1">
      <w:start w:val="1"/>
      <w:numFmt w:val="bullet"/>
      <w:lvlText w:val="•"/>
      <w:lvlJc w:val="left"/>
      <w:pPr>
        <w:tabs>
          <w:tab w:val="num" w:pos="3600"/>
        </w:tabs>
        <w:ind w:left="3600" w:hanging="360"/>
      </w:pPr>
      <w:rPr>
        <w:rFonts w:ascii="Arial" w:hAnsi="Arial" w:hint="default"/>
      </w:rPr>
    </w:lvl>
    <w:lvl w:ilvl="5" w:tplc="A9909F34" w:tentative="1">
      <w:start w:val="1"/>
      <w:numFmt w:val="bullet"/>
      <w:lvlText w:val="•"/>
      <w:lvlJc w:val="left"/>
      <w:pPr>
        <w:tabs>
          <w:tab w:val="num" w:pos="4320"/>
        </w:tabs>
        <w:ind w:left="4320" w:hanging="360"/>
      </w:pPr>
      <w:rPr>
        <w:rFonts w:ascii="Arial" w:hAnsi="Arial" w:hint="default"/>
      </w:rPr>
    </w:lvl>
    <w:lvl w:ilvl="6" w:tplc="F5820740" w:tentative="1">
      <w:start w:val="1"/>
      <w:numFmt w:val="bullet"/>
      <w:lvlText w:val="•"/>
      <w:lvlJc w:val="left"/>
      <w:pPr>
        <w:tabs>
          <w:tab w:val="num" w:pos="5040"/>
        </w:tabs>
        <w:ind w:left="5040" w:hanging="360"/>
      </w:pPr>
      <w:rPr>
        <w:rFonts w:ascii="Arial" w:hAnsi="Arial" w:hint="default"/>
      </w:rPr>
    </w:lvl>
    <w:lvl w:ilvl="7" w:tplc="72C0B85A" w:tentative="1">
      <w:start w:val="1"/>
      <w:numFmt w:val="bullet"/>
      <w:lvlText w:val="•"/>
      <w:lvlJc w:val="left"/>
      <w:pPr>
        <w:tabs>
          <w:tab w:val="num" w:pos="5760"/>
        </w:tabs>
        <w:ind w:left="5760" w:hanging="360"/>
      </w:pPr>
      <w:rPr>
        <w:rFonts w:ascii="Arial" w:hAnsi="Arial" w:hint="default"/>
      </w:rPr>
    </w:lvl>
    <w:lvl w:ilvl="8" w:tplc="E09EA6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E6379E"/>
    <w:multiLevelType w:val="hybridMultilevel"/>
    <w:tmpl w:val="EAD2F9E8"/>
    <w:lvl w:ilvl="0" w:tplc="F402B7B2">
      <w:start w:val="1"/>
      <w:numFmt w:val="bullet"/>
      <w:lvlText w:val="-"/>
      <w:lvlJc w:val="left"/>
      <w:pPr>
        <w:tabs>
          <w:tab w:val="num" w:pos="720"/>
        </w:tabs>
        <w:ind w:left="720" w:hanging="360"/>
      </w:pPr>
      <w:rPr>
        <w:rFonts w:ascii="Times New Roman" w:hAnsi="Times New Roman" w:hint="default"/>
      </w:rPr>
    </w:lvl>
    <w:lvl w:ilvl="1" w:tplc="9F9000A0" w:tentative="1">
      <w:start w:val="1"/>
      <w:numFmt w:val="bullet"/>
      <w:lvlText w:val="-"/>
      <w:lvlJc w:val="left"/>
      <w:pPr>
        <w:tabs>
          <w:tab w:val="num" w:pos="1440"/>
        </w:tabs>
        <w:ind w:left="1440" w:hanging="360"/>
      </w:pPr>
      <w:rPr>
        <w:rFonts w:ascii="Times New Roman" w:hAnsi="Times New Roman" w:hint="default"/>
      </w:rPr>
    </w:lvl>
    <w:lvl w:ilvl="2" w:tplc="650CF092" w:tentative="1">
      <w:start w:val="1"/>
      <w:numFmt w:val="bullet"/>
      <w:lvlText w:val="-"/>
      <w:lvlJc w:val="left"/>
      <w:pPr>
        <w:tabs>
          <w:tab w:val="num" w:pos="2160"/>
        </w:tabs>
        <w:ind w:left="2160" w:hanging="360"/>
      </w:pPr>
      <w:rPr>
        <w:rFonts w:ascii="Times New Roman" w:hAnsi="Times New Roman" w:hint="default"/>
      </w:rPr>
    </w:lvl>
    <w:lvl w:ilvl="3" w:tplc="BCCC93B4" w:tentative="1">
      <w:start w:val="1"/>
      <w:numFmt w:val="bullet"/>
      <w:lvlText w:val="-"/>
      <w:lvlJc w:val="left"/>
      <w:pPr>
        <w:tabs>
          <w:tab w:val="num" w:pos="2880"/>
        </w:tabs>
        <w:ind w:left="2880" w:hanging="360"/>
      </w:pPr>
      <w:rPr>
        <w:rFonts w:ascii="Times New Roman" w:hAnsi="Times New Roman" w:hint="default"/>
      </w:rPr>
    </w:lvl>
    <w:lvl w:ilvl="4" w:tplc="D074B1AA" w:tentative="1">
      <w:start w:val="1"/>
      <w:numFmt w:val="bullet"/>
      <w:lvlText w:val="-"/>
      <w:lvlJc w:val="left"/>
      <w:pPr>
        <w:tabs>
          <w:tab w:val="num" w:pos="3600"/>
        </w:tabs>
        <w:ind w:left="3600" w:hanging="360"/>
      </w:pPr>
      <w:rPr>
        <w:rFonts w:ascii="Times New Roman" w:hAnsi="Times New Roman" w:hint="default"/>
      </w:rPr>
    </w:lvl>
    <w:lvl w:ilvl="5" w:tplc="48984420" w:tentative="1">
      <w:start w:val="1"/>
      <w:numFmt w:val="bullet"/>
      <w:lvlText w:val="-"/>
      <w:lvlJc w:val="left"/>
      <w:pPr>
        <w:tabs>
          <w:tab w:val="num" w:pos="4320"/>
        </w:tabs>
        <w:ind w:left="4320" w:hanging="360"/>
      </w:pPr>
      <w:rPr>
        <w:rFonts w:ascii="Times New Roman" w:hAnsi="Times New Roman" w:hint="default"/>
      </w:rPr>
    </w:lvl>
    <w:lvl w:ilvl="6" w:tplc="DBCA899A" w:tentative="1">
      <w:start w:val="1"/>
      <w:numFmt w:val="bullet"/>
      <w:lvlText w:val="-"/>
      <w:lvlJc w:val="left"/>
      <w:pPr>
        <w:tabs>
          <w:tab w:val="num" w:pos="5040"/>
        </w:tabs>
        <w:ind w:left="5040" w:hanging="360"/>
      </w:pPr>
      <w:rPr>
        <w:rFonts w:ascii="Times New Roman" w:hAnsi="Times New Roman" w:hint="default"/>
      </w:rPr>
    </w:lvl>
    <w:lvl w:ilvl="7" w:tplc="4EA6A6E8" w:tentative="1">
      <w:start w:val="1"/>
      <w:numFmt w:val="bullet"/>
      <w:lvlText w:val="-"/>
      <w:lvlJc w:val="left"/>
      <w:pPr>
        <w:tabs>
          <w:tab w:val="num" w:pos="5760"/>
        </w:tabs>
        <w:ind w:left="5760" w:hanging="360"/>
      </w:pPr>
      <w:rPr>
        <w:rFonts w:ascii="Times New Roman" w:hAnsi="Times New Roman" w:hint="default"/>
      </w:rPr>
    </w:lvl>
    <w:lvl w:ilvl="8" w:tplc="7F882D2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A183862"/>
    <w:multiLevelType w:val="multilevel"/>
    <w:tmpl w:val="84380204"/>
    <w:numStyleLink w:val="CompanyListBullet"/>
  </w:abstractNum>
  <w:abstractNum w:abstractNumId="13" w15:restartNumberingAfterBreak="0">
    <w:nsid w:val="501A4810"/>
    <w:multiLevelType w:val="hybridMultilevel"/>
    <w:tmpl w:val="A35EC5D4"/>
    <w:lvl w:ilvl="0" w:tplc="D612FE40">
      <w:start w:val="1"/>
      <w:numFmt w:val="bullet"/>
      <w:lvlText w:val="-"/>
      <w:lvlJc w:val="left"/>
      <w:pPr>
        <w:tabs>
          <w:tab w:val="num" w:pos="720"/>
        </w:tabs>
        <w:ind w:left="720" w:hanging="360"/>
      </w:pPr>
      <w:rPr>
        <w:rFonts w:ascii="Times New Roman" w:hAnsi="Times New Roman" w:hint="default"/>
      </w:rPr>
    </w:lvl>
    <w:lvl w:ilvl="1" w:tplc="8FA6734A" w:tentative="1">
      <w:start w:val="1"/>
      <w:numFmt w:val="bullet"/>
      <w:lvlText w:val="-"/>
      <w:lvlJc w:val="left"/>
      <w:pPr>
        <w:tabs>
          <w:tab w:val="num" w:pos="1440"/>
        </w:tabs>
        <w:ind w:left="1440" w:hanging="360"/>
      </w:pPr>
      <w:rPr>
        <w:rFonts w:ascii="Times New Roman" w:hAnsi="Times New Roman" w:hint="default"/>
      </w:rPr>
    </w:lvl>
    <w:lvl w:ilvl="2" w:tplc="45868892" w:tentative="1">
      <w:start w:val="1"/>
      <w:numFmt w:val="bullet"/>
      <w:lvlText w:val="-"/>
      <w:lvlJc w:val="left"/>
      <w:pPr>
        <w:tabs>
          <w:tab w:val="num" w:pos="2160"/>
        </w:tabs>
        <w:ind w:left="2160" w:hanging="360"/>
      </w:pPr>
      <w:rPr>
        <w:rFonts w:ascii="Times New Roman" w:hAnsi="Times New Roman" w:hint="default"/>
      </w:rPr>
    </w:lvl>
    <w:lvl w:ilvl="3" w:tplc="DABAC7E2" w:tentative="1">
      <w:start w:val="1"/>
      <w:numFmt w:val="bullet"/>
      <w:lvlText w:val="-"/>
      <w:lvlJc w:val="left"/>
      <w:pPr>
        <w:tabs>
          <w:tab w:val="num" w:pos="2880"/>
        </w:tabs>
        <w:ind w:left="2880" w:hanging="360"/>
      </w:pPr>
      <w:rPr>
        <w:rFonts w:ascii="Times New Roman" w:hAnsi="Times New Roman" w:hint="default"/>
      </w:rPr>
    </w:lvl>
    <w:lvl w:ilvl="4" w:tplc="E6420930" w:tentative="1">
      <w:start w:val="1"/>
      <w:numFmt w:val="bullet"/>
      <w:lvlText w:val="-"/>
      <w:lvlJc w:val="left"/>
      <w:pPr>
        <w:tabs>
          <w:tab w:val="num" w:pos="3600"/>
        </w:tabs>
        <w:ind w:left="3600" w:hanging="360"/>
      </w:pPr>
      <w:rPr>
        <w:rFonts w:ascii="Times New Roman" w:hAnsi="Times New Roman" w:hint="default"/>
      </w:rPr>
    </w:lvl>
    <w:lvl w:ilvl="5" w:tplc="DE308096" w:tentative="1">
      <w:start w:val="1"/>
      <w:numFmt w:val="bullet"/>
      <w:lvlText w:val="-"/>
      <w:lvlJc w:val="left"/>
      <w:pPr>
        <w:tabs>
          <w:tab w:val="num" w:pos="4320"/>
        </w:tabs>
        <w:ind w:left="4320" w:hanging="360"/>
      </w:pPr>
      <w:rPr>
        <w:rFonts w:ascii="Times New Roman" w:hAnsi="Times New Roman" w:hint="default"/>
      </w:rPr>
    </w:lvl>
    <w:lvl w:ilvl="6" w:tplc="9634C788" w:tentative="1">
      <w:start w:val="1"/>
      <w:numFmt w:val="bullet"/>
      <w:lvlText w:val="-"/>
      <w:lvlJc w:val="left"/>
      <w:pPr>
        <w:tabs>
          <w:tab w:val="num" w:pos="5040"/>
        </w:tabs>
        <w:ind w:left="5040" w:hanging="360"/>
      </w:pPr>
      <w:rPr>
        <w:rFonts w:ascii="Times New Roman" w:hAnsi="Times New Roman" w:hint="default"/>
      </w:rPr>
    </w:lvl>
    <w:lvl w:ilvl="7" w:tplc="3D7C336C" w:tentative="1">
      <w:start w:val="1"/>
      <w:numFmt w:val="bullet"/>
      <w:lvlText w:val="-"/>
      <w:lvlJc w:val="left"/>
      <w:pPr>
        <w:tabs>
          <w:tab w:val="num" w:pos="5760"/>
        </w:tabs>
        <w:ind w:left="5760" w:hanging="360"/>
      </w:pPr>
      <w:rPr>
        <w:rFonts w:ascii="Times New Roman" w:hAnsi="Times New Roman" w:hint="default"/>
      </w:rPr>
    </w:lvl>
    <w:lvl w:ilvl="8" w:tplc="FD8448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4517B0B"/>
    <w:multiLevelType w:val="hybridMultilevel"/>
    <w:tmpl w:val="2D5EB760"/>
    <w:lvl w:ilvl="0" w:tplc="87E4A154">
      <w:start w:val="1"/>
      <w:numFmt w:val="bullet"/>
      <w:lvlText w:val="-"/>
      <w:lvlJc w:val="left"/>
      <w:pPr>
        <w:tabs>
          <w:tab w:val="num" w:pos="720"/>
        </w:tabs>
        <w:ind w:left="720" w:hanging="360"/>
      </w:pPr>
      <w:rPr>
        <w:rFonts w:ascii="Arial" w:hAnsi="Arial" w:hint="default"/>
      </w:rPr>
    </w:lvl>
    <w:lvl w:ilvl="1" w:tplc="B8648C4C" w:tentative="1">
      <w:start w:val="1"/>
      <w:numFmt w:val="bullet"/>
      <w:lvlText w:val="-"/>
      <w:lvlJc w:val="left"/>
      <w:pPr>
        <w:tabs>
          <w:tab w:val="num" w:pos="1440"/>
        </w:tabs>
        <w:ind w:left="1440" w:hanging="360"/>
      </w:pPr>
      <w:rPr>
        <w:rFonts w:ascii="Arial" w:hAnsi="Arial" w:hint="default"/>
      </w:rPr>
    </w:lvl>
    <w:lvl w:ilvl="2" w:tplc="D0246D08" w:tentative="1">
      <w:start w:val="1"/>
      <w:numFmt w:val="bullet"/>
      <w:lvlText w:val="-"/>
      <w:lvlJc w:val="left"/>
      <w:pPr>
        <w:tabs>
          <w:tab w:val="num" w:pos="2160"/>
        </w:tabs>
        <w:ind w:left="2160" w:hanging="360"/>
      </w:pPr>
      <w:rPr>
        <w:rFonts w:ascii="Arial" w:hAnsi="Arial" w:hint="default"/>
      </w:rPr>
    </w:lvl>
    <w:lvl w:ilvl="3" w:tplc="440866E4" w:tentative="1">
      <w:start w:val="1"/>
      <w:numFmt w:val="bullet"/>
      <w:lvlText w:val="-"/>
      <w:lvlJc w:val="left"/>
      <w:pPr>
        <w:tabs>
          <w:tab w:val="num" w:pos="2880"/>
        </w:tabs>
        <w:ind w:left="2880" w:hanging="360"/>
      </w:pPr>
      <w:rPr>
        <w:rFonts w:ascii="Arial" w:hAnsi="Arial" w:hint="default"/>
      </w:rPr>
    </w:lvl>
    <w:lvl w:ilvl="4" w:tplc="90A222A4" w:tentative="1">
      <w:start w:val="1"/>
      <w:numFmt w:val="bullet"/>
      <w:lvlText w:val="-"/>
      <w:lvlJc w:val="left"/>
      <w:pPr>
        <w:tabs>
          <w:tab w:val="num" w:pos="3600"/>
        </w:tabs>
        <w:ind w:left="3600" w:hanging="360"/>
      </w:pPr>
      <w:rPr>
        <w:rFonts w:ascii="Arial" w:hAnsi="Arial" w:hint="default"/>
      </w:rPr>
    </w:lvl>
    <w:lvl w:ilvl="5" w:tplc="3FCAAC42" w:tentative="1">
      <w:start w:val="1"/>
      <w:numFmt w:val="bullet"/>
      <w:lvlText w:val="-"/>
      <w:lvlJc w:val="left"/>
      <w:pPr>
        <w:tabs>
          <w:tab w:val="num" w:pos="4320"/>
        </w:tabs>
        <w:ind w:left="4320" w:hanging="360"/>
      </w:pPr>
      <w:rPr>
        <w:rFonts w:ascii="Arial" w:hAnsi="Arial" w:hint="default"/>
      </w:rPr>
    </w:lvl>
    <w:lvl w:ilvl="6" w:tplc="EB022852" w:tentative="1">
      <w:start w:val="1"/>
      <w:numFmt w:val="bullet"/>
      <w:lvlText w:val="-"/>
      <w:lvlJc w:val="left"/>
      <w:pPr>
        <w:tabs>
          <w:tab w:val="num" w:pos="5040"/>
        </w:tabs>
        <w:ind w:left="5040" w:hanging="360"/>
      </w:pPr>
      <w:rPr>
        <w:rFonts w:ascii="Arial" w:hAnsi="Arial" w:hint="default"/>
      </w:rPr>
    </w:lvl>
    <w:lvl w:ilvl="7" w:tplc="49A239D6" w:tentative="1">
      <w:start w:val="1"/>
      <w:numFmt w:val="bullet"/>
      <w:lvlText w:val="-"/>
      <w:lvlJc w:val="left"/>
      <w:pPr>
        <w:tabs>
          <w:tab w:val="num" w:pos="5760"/>
        </w:tabs>
        <w:ind w:left="5760" w:hanging="360"/>
      </w:pPr>
      <w:rPr>
        <w:rFonts w:ascii="Arial" w:hAnsi="Arial" w:hint="default"/>
      </w:rPr>
    </w:lvl>
    <w:lvl w:ilvl="8" w:tplc="3E72F56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92A7750"/>
    <w:multiLevelType w:val="hybridMultilevel"/>
    <w:tmpl w:val="1E063472"/>
    <w:lvl w:ilvl="0" w:tplc="51D25306">
      <w:start w:val="1"/>
      <w:numFmt w:val="bullet"/>
      <w:lvlText w:val="•"/>
      <w:lvlJc w:val="left"/>
      <w:pPr>
        <w:tabs>
          <w:tab w:val="num" w:pos="720"/>
        </w:tabs>
        <w:ind w:left="720" w:hanging="360"/>
      </w:pPr>
      <w:rPr>
        <w:rFonts w:ascii="Arial" w:hAnsi="Arial" w:hint="default"/>
      </w:rPr>
    </w:lvl>
    <w:lvl w:ilvl="1" w:tplc="7472B7F2" w:tentative="1">
      <w:start w:val="1"/>
      <w:numFmt w:val="bullet"/>
      <w:lvlText w:val="•"/>
      <w:lvlJc w:val="left"/>
      <w:pPr>
        <w:tabs>
          <w:tab w:val="num" w:pos="1440"/>
        </w:tabs>
        <w:ind w:left="1440" w:hanging="360"/>
      </w:pPr>
      <w:rPr>
        <w:rFonts w:ascii="Arial" w:hAnsi="Arial" w:hint="default"/>
      </w:rPr>
    </w:lvl>
    <w:lvl w:ilvl="2" w:tplc="4EC42FAE" w:tentative="1">
      <w:start w:val="1"/>
      <w:numFmt w:val="bullet"/>
      <w:lvlText w:val="•"/>
      <w:lvlJc w:val="left"/>
      <w:pPr>
        <w:tabs>
          <w:tab w:val="num" w:pos="2160"/>
        </w:tabs>
        <w:ind w:left="2160" w:hanging="360"/>
      </w:pPr>
      <w:rPr>
        <w:rFonts w:ascii="Arial" w:hAnsi="Arial" w:hint="default"/>
      </w:rPr>
    </w:lvl>
    <w:lvl w:ilvl="3" w:tplc="8006CE06" w:tentative="1">
      <w:start w:val="1"/>
      <w:numFmt w:val="bullet"/>
      <w:lvlText w:val="•"/>
      <w:lvlJc w:val="left"/>
      <w:pPr>
        <w:tabs>
          <w:tab w:val="num" w:pos="2880"/>
        </w:tabs>
        <w:ind w:left="2880" w:hanging="360"/>
      </w:pPr>
      <w:rPr>
        <w:rFonts w:ascii="Arial" w:hAnsi="Arial" w:hint="default"/>
      </w:rPr>
    </w:lvl>
    <w:lvl w:ilvl="4" w:tplc="59683E18" w:tentative="1">
      <w:start w:val="1"/>
      <w:numFmt w:val="bullet"/>
      <w:lvlText w:val="•"/>
      <w:lvlJc w:val="left"/>
      <w:pPr>
        <w:tabs>
          <w:tab w:val="num" w:pos="3600"/>
        </w:tabs>
        <w:ind w:left="3600" w:hanging="360"/>
      </w:pPr>
      <w:rPr>
        <w:rFonts w:ascii="Arial" w:hAnsi="Arial" w:hint="default"/>
      </w:rPr>
    </w:lvl>
    <w:lvl w:ilvl="5" w:tplc="9D20437A" w:tentative="1">
      <w:start w:val="1"/>
      <w:numFmt w:val="bullet"/>
      <w:lvlText w:val="•"/>
      <w:lvlJc w:val="left"/>
      <w:pPr>
        <w:tabs>
          <w:tab w:val="num" w:pos="4320"/>
        </w:tabs>
        <w:ind w:left="4320" w:hanging="360"/>
      </w:pPr>
      <w:rPr>
        <w:rFonts w:ascii="Arial" w:hAnsi="Arial" w:hint="default"/>
      </w:rPr>
    </w:lvl>
    <w:lvl w:ilvl="6" w:tplc="2BB084FE" w:tentative="1">
      <w:start w:val="1"/>
      <w:numFmt w:val="bullet"/>
      <w:lvlText w:val="•"/>
      <w:lvlJc w:val="left"/>
      <w:pPr>
        <w:tabs>
          <w:tab w:val="num" w:pos="5040"/>
        </w:tabs>
        <w:ind w:left="5040" w:hanging="360"/>
      </w:pPr>
      <w:rPr>
        <w:rFonts w:ascii="Arial" w:hAnsi="Arial" w:hint="default"/>
      </w:rPr>
    </w:lvl>
    <w:lvl w:ilvl="7" w:tplc="8702CB6A" w:tentative="1">
      <w:start w:val="1"/>
      <w:numFmt w:val="bullet"/>
      <w:lvlText w:val="•"/>
      <w:lvlJc w:val="left"/>
      <w:pPr>
        <w:tabs>
          <w:tab w:val="num" w:pos="5760"/>
        </w:tabs>
        <w:ind w:left="5760" w:hanging="360"/>
      </w:pPr>
      <w:rPr>
        <w:rFonts w:ascii="Arial" w:hAnsi="Arial" w:hint="default"/>
      </w:rPr>
    </w:lvl>
    <w:lvl w:ilvl="8" w:tplc="3C7009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A219D6"/>
    <w:multiLevelType w:val="hybridMultilevel"/>
    <w:tmpl w:val="B35669E4"/>
    <w:lvl w:ilvl="0" w:tplc="F402B7B2">
      <w:start w:val="1"/>
      <w:numFmt w:val="bullet"/>
      <w:lvlText w:val="-"/>
      <w:lvlJc w:val="left"/>
      <w:pPr>
        <w:ind w:left="720" w:hanging="360"/>
      </w:pPr>
      <w:rPr>
        <w:rFonts w:ascii="Times New Roma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DB23C9B"/>
    <w:multiLevelType w:val="hybridMultilevel"/>
    <w:tmpl w:val="7F820AF2"/>
    <w:lvl w:ilvl="0" w:tplc="58960DA0">
      <w:start w:val="1"/>
      <w:numFmt w:val="bullet"/>
      <w:lvlText w:val="-"/>
      <w:lvlJc w:val="left"/>
      <w:pPr>
        <w:tabs>
          <w:tab w:val="num" w:pos="720"/>
        </w:tabs>
        <w:ind w:left="720" w:hanging="360"/>
      </w:pPr>
      <w:rPr>
        <w:rFonts w:ascii="Arial" w:hAnsi="Arial" w:hint="default"/>
      </w:rPr>
    </w:lvl>
    <w:lvl w:ilvl="1" w:tplc="2864FD34" w:tentative="1">
      <w:start w:val="1"/>
      <w:numFmt w:val="bullet"/>
      <w:lvlText w:val="-"/>
      <w:lvlJc w:val="left"/>
      <w:pPr>
        <w:tabs>
          <w:tab w:val="num" w:pos="1440"/>
        </w:tabs>
        <w:ind w:left="1440" w:hanging="360"/>
      </w:pPr>
      <w:rPr>
        <w:rFonts w:ascii="Arial" w:hAnsi="Arial" w:hint="default"/>
      </w:rPr>
    </w:lvl>
    <w:lvl w:ilvl="2" w:tplc="4EC2FF8C" w:tentative="1">
      <w:start w:val="1"/>
      <w:numFmt w:val="bullet"/>
      <w:lvlText w:val="-"/>
      <w:lvlJc w:val="left"/>
      <w:pPr>
        <w:tabs>
          <w:tab w:val="num" w:pos="2160"/>
        </w:tabs>
        <w:ind w:left="2160" w:hanging="360"/>
      </w:pPr>
      <w:rPr>
        <w:rFonts w:ascii="Arial" w:hAnsi="Arial" w:hint="default"/>
      </w:rPr>
    </w:lvl>
    <w:lvl w:ilvl="3" w:tplc="2DACA56E" w:tentative="1">
      <w:start w:val="1"/>
      <w:numFmt w:val="bullet"/>
      <w:lvlText w:val="-"/>
      <w:lvlJc w:val="left"/>
      <w:pPr>
        <w:tabs>
          <w:tab w:val="num" w:pos="2880"/>
        </w:tabs>
        <w:ind w:left="2880" w:hanging="360"/>
      </w:pPr>
      <w:rPr>
        <w:rFonts w:ascii="Arial" w:hAnsi="Arial" w:hint="default"/>
      </w:rPr>
    </w:lvl>
    <w:lvl w:ilvl="4" w:tplc="09B6F1AA" w:tentative="1">
      <w:start w:val="1"/>
      <w:numFmt w:val="bullet"/>
      <w:lvlText w:val="-"/>
      <w:lvlJc w:val="left"/>
      <w:pPr>
        <w:tabs>
          <w:tab w:val="num" w:pos="3600"/>
        </w:tabs>
        <w:ind w:left="3600" w:hanging="360"/>
      </w:pPr>
      <w:rPr>
        <w:rFonts w:ascii="Arial" w:hAnsi="Arial" w:hint="default"/>
      </w:rPr>
    </w:lvl>
    <w:lvl w:ilvl="5" w:tplc="A03EFEFE" w:tentative="1">
      <w:start w:val="1"/>
      <w:numFmt w:val="bullet"/>
      <w:lvlText w:val="-"/>
      <w:lvlJc w:val="left"/>
      <w:pPr>
        <w:tabs>
          <w:tab w:val="num" w:pos="4320"/>
        </w:tabs>
        <w:ind w:left="4320" w:hanging="360"/>
      </w:pPr>
      <w:rPr>
        <w:rFonts w:ascii="Arial" w:hAnsi="Arial" w:hint="default"/>
      </w:rPr>
    </w:lvl>
    <w:lvl w:ilvl="6" w:tplc="FDCC122C" w:tentative="1">
      <w:start w:val="1"/>
      <w:numFmt w:val="bullet"/>
      <w:lvlText w:val="-"/>
      <w:lvlJc w:val="left"/>
      <w:pPr>
        <w:tabs>
          <w:tab w:val="num" w:pos="5040"/>
        </w:tabs>
        <w:ind w:left="5040" w:hanging="360"/>
      </w:pPr>
      <w:rPr>
        <w:rFonts w:ascii="Arial" w:hAnsi="Arial" w:hint="default"/>
      </w:rPr>
    </w:lvl>
    <w:lvl w:ilvl="7" w:tplc="82D49AAA" w:tentative="1">
      <w:start w:val="1"/>
      <w:numFmt w:val="bullet"/>
      <w:lvlText w:val="-"/>
      <w:lvlJc w:val="left"/>
      <w:pPr>
        <w:tabs>
          <w:tab w:val="num" w:pos="5760"/>
        </w:tabs>
        <w:ind w:left="5760" w:hanging="360"/>
      </w:pPr>
      <w:rPr>
        <w:rFonts w:ascii="Arial" w:hAnsi="Arial" w:hint="default"/>
      </w:rPr>
    </w:lvl>
    <w:lvl w:ilvl="8" w:tplc="E7846A3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E1A2E51"/>
    <w:multiLevelType w:val="multilevel"/>
    <w:tmpl w:val="FA620B02"/>
    <w:styleLink w:val="CompanyList"/>
    <w:lvl w:ilvl="0">
      <w:start w:val="1"/>
      <w:numFmt w:val="decimal"/>
      <w:lvlRestart w:val="0"/>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19" w15:restartNumberingAfterBreak="0">
    <w:nsid w:val="6E586D49"/>
    <w:multiLevelType w:val="multilevel"/>
    <w:tmpl w:val="15A23046"/>
    <w:lvl w:ilvl="0">
      <w:start w:val="1"/>
      <w:numFmt w:val="decimal"/>
      <w:pStyle w:val="Rubrik11"/>
      <w:lvlText w:val="%1"/>
      <w:lvlJc w:val="left"/>
      <w:pPr>
        <w:ind w:left="432" w:hanging="432"/>
      </w:pPr>
    </w:lvl>
    <w:lvl w:ilvl="1">
      <w:start w:val="1"/>
      <w:numFmt w:val="decimal"/>
      <w:pStyle w:val="Rubrik21"/>
      <w:lvlText w:val="%1.%2"/>
      <w:lvlJc w:val="left"/>
      <w:pPr>
        <w:ind w:left="576" w:hanging="576"/>
      </w:pPr>
    </w:lvl>
    <w:lvl w:ilvl="2">
      <w:start w:val="1"/>
      <w:numFmt w:val="decimal"/>
      <w:pStyle w:val="Rubrik31"/>
      <w:lvlText w:val="%1.%2.%3"/>
      <w:lvlJc w:val="left"/>
      <w:pPr>
        <w:ind w:left="720" w:hanging="720"/>
      </w:pPr>
    </w:lvl>
    <w:lvl w:ilvl="3">
      <w:start w:val="1"/>
      <w:numFmt w:val="decimal"/>
      <w:pStyle w:val="Rubrik41"/>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20" w15:restartNumberingAfterBreak="0">
    <w:nsid w:val="71D24AB4"/>
    <w:multiLevelType w:val="hybridMultilevel"/>
    <w:tmpl w:val="517C5932"/>
    <w:lvl w:ilvl="0" w:tplc="67720F6E">
      <w:start w:val="1"/>
      <w:numFmt w:val="bullet"/>
      <w:lvlText w:val="•"/>
      <w:lvlJc w:val="left"/>
      <w:pPr>
        <w:tabs>
          <w:tab w:val="num" w:pos="720"/>
        </w:tabs>
        <w:ind w:left="720" w:hanging="360"/>
      </w:pPr>
      <w:rPr>
        <w:rFonts w:ascii="Arial" w:hAnsi="Arial" w:hint="default"/>
      </w:rPr>
    </w:lvl>
    <w:lvl w:ilvl="1" w:tplc="4A96BFEE" w:tentative="1">
      <w:start w:val="1"/>
      <w:numFmt w:val="bullet"/>
      <w:lvlText w:val="•"/>
      <w:lvlJc w:val="left"/>
      <w:pPr>
        <w:tabs>
          <w:tab w:val="num" w:pos="1440"/>
        </w:tabs>
        <w:ind w:left="1440" w:hanging="360"/>
      </w:pPr>
      <w:rPr>
        <w:rFonts w:ascii="Arial" w:hAnsi="Arial" w:hint="default"/>
      </w:rPr>
    </w:lvl>
    <w:lvl w:ilvl="2" w:tplc="9AD2DF9A" w:tentative="1">
      <w:start w:val="1"/>
      <w:numFmt w:val="bullet"/>
      <w:lvlText w:val="•"/>
      <w:lvlJc w:val="left"/>
      <w:pPr>
        <w:tabs>
          <w:tab w:val="num" w:pos="2160"/>
        </w:tabs>
        <w:ind w:left="2160" w:hanging="360"/>
      </w:pPr>
      <w:rPr>
        <w:rFonts w:ascii="Arial" w:hAnsi="Arial" w:hint="default"/>
      </w:rPr>
    </w:lvl>
    <w:lvl w:ilvl="3" w:tplc="D7101EDC" w:tentative="1">
      <w:start w:val="1"/>
      <w:numFmt w:val="bullet"/>
      <w:lvlText w:val="•"/>
      <w:lvlJc w:val="left"/>
      <w:pPr>
        <w:tabs>
          <w:tab w:val="num" w:pos="2880"/>
        </w:tabs>
        <w:ind w:left="2880" w:hanging="360"/>
      </w:pPr>
      <w:rPr>
        <w:rFonts w:ascii="Arial" w:hAnsi="Arial" w:hint="default"/>
      </w:rPr>
    </w:lvl>
    <w:lvl w:ilvl="4" w:tplc="54944B14" w:tentative="1">
      <w:start w:val="1"/>
      <w:numFmt w:val="bullet"/>
      <w:lvlText w:val="•"/>
      <w:lvlJc w:val="left"/>
      <w:pPr>
        <w:tabs>
          <w:tab w:val="num" w:pos="3600"/>
        </w:tabs>
        <w:ind w:left="3600" w:hanging="360"/>
      </w:pPr>
      <w:rPr>
        <w:rFonts w:ascii="Arial" w:hAnsi="Arial" w:hint="default"/>
      </w:rPr>
    </w:lvl>
    <w:lvl w:ilvl="5" w:tplc="995260FE" w:tentative="1">
      <w:start w:val="1"/>
      <w:numFmt w:val="bullet"/>
      <w:lvlText w:val="•"/>
      <w:lvlJc w:val="left"/>
      <w:pPr>
        <w:tabs>
          <w:tab w:val="num" w:pos="4320"/>
        </w:tabs>
        <w:ind w:left="4320" w:hanging="360"/>
      </w:pPr>
      <w:rPr>
        <w:rFonts w:ascii="Arial" w:hAnsi="Arial" w:hint="default"/>
      </w:rPr>
    </w:lvl>
    <w:lvl w:ilvl="6" w:tplc="5B8A3616" w:tentative="1">
      <w:start w:val="1"/>
      <w:numFmt w:val="bullet"/>
      <w:lvlText w:val="•"/>
      <w:lvlJc w:val="left"/>
      <w:pPr>
        <w:tabs>
          <w:tab w:val="num" w:pos="5040"/>
        </w:tabs>
        <w:ind w:left="5040" w:hanging="360"/>
      </w:pPr>
      <w:rPr>
        <w:rFonts w:ascii="Arial" w:hAnsi="Arial" w:hint="default"/>
      </w:rPr>
    </w:lvl>
    <w:lvl w:ilvl="7" w:tplc="7CFA1D26" w:tentative="1">
      <w:start w:val="1"/>
      <w:numFmt w:val="bullet"/>
      <w:lvlText w:val="•"/>
      <w:lvlJc w:val="left"/>
      <w:pPr>
        <w:tabs>
          <w:tab w:val="num" w:pos="5760"/>
        </w:tabs>
        <w:ind w:left="5760" w:hanging="360"/>
      </w:pPr>
      <w:rPr>
        <w:rFonts w:ascii="Arial" w:hAnsi="Arial" w:hint="default"/>
      </w:rPr>
    </w:lvl>
    <w:lvl w:ilvl="8" w:tplc="84123D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8D0189F"/>
    <w:multiLevelType w:val="hybridMultilevel"/>
    <w:tmpl w:val="73C853AE"/>
    <w:lvl w:ilvl="0" w:tplc="F402B7B2">
      <w:start w:val="1"/>
      <w:numFmt w:val="bullet"/>
      <w:lvlText w:val="-"/>
      <w:lvlJc w:val="left"/>
      <w:pPr>
        <w:tabs>
          <w:tab w:val="num" w:pos="720"/>
        </w:tabs>
        <w:ind w:left="720" w:hanging="360"/>
      </w:pPr>
      <w:rPr>
        <w:rFonts w:ascii="Times New Roman" w:hAnsi="Times New Roman" w:hint="default"/>
      </w:rPr>
    </w:lvl>
    <w:lvl w:ilvl="1" w:tplc="2FF64184" w:tentative="1">
      <w:start w:val="1"/>
      <w:numFmt w:val="bullet"/>
      <w:lvlText w:val="•"/>
      <w:lvlJc w:val="left"/>
      <w:pPr>
        <w:tabs>
          <w:tab w:val="num" w:pos="1440"/>
        </w:tabs>
        <w:ind w:left="1440" w:hanging="360"/>
      </w:pPr>
      <w:rPr>
        <w:rFonts w:ascii="Arial" w:hAnsi="Arial" w:hint="default"/>
      </w:rPr>
    </w:lvl>
    <w:lvl w:ilvl="2" w:tplc="DF52DD84" w:tentative="1">
      <w:start w:val="1"/>
      <w:numFmt w:val="bullet"/>
      <w:lvlText w:val="•"/>
      <w:lvlJc w:val="left"/>
      <w:pPr>
        <w:tabs>
          <w:tab w:val="num" w:pos="2160"/>
        </w:tabs>
        <w:ind w:left="2160" w:hanging="360"/>
      </w:pPr>
      <w:rPr>
        <w:rFonts w:ascii="Arial" w:hAnsi="Arial" w:hint="default"/>
      </w:rPr>
    </w:lvl>
    <w:lvl w:ilvl="3" w:tplc="9018528E" w:tentative="1">
      <w:start w:val="1"/>
      <w:numFmt w:val="bullet"/>
      <w:lvlText w:val="•"/>
      <w:lvlJc w:val="left"/>
      <w:pPr>
        <w:tabs>
          <w:tab w:val="num" w:pos="2880"/>
        </w:tabs>
        <w:ind w:left="2880" w:hanging="360"/>
      </w:pPr>
      <w:rPr>
        <w:rFonts w:ascii="Arial" w:hAnsi="Arial" w:hint="default"/>
      </w:rPr>
    </w:lvl>
    <w:lvl w:ilvl="4" w:tplc="8A5C6096" w:tentative="1">
      <w:start w:val="1"/>
      <w:numFmt w:val="bullet"/>
      <w:lvlText w:val="•"/>
      <w:lvlJc w:val="left"/>
      <w:pPr>
        <w:tabs>
          <w:tab w:val="num" w:pos="3600"/>
        </w:tabs>
        <w:ind w:left="3600" w:hanging="360"/>
      </w:pPr>
      <w:rPr>
        <w:rFonts w:ascii="Arial" w:hAnsi="Arial" w:hint="default"/>
      </w:rPr>
    </w:lvl>
    <w:lvl w:ilvl="5" w:tplc="B134CC30" w:tentative="1">
      <w:start w:val="1"/>
      <w:numFmt w:val="bullet"/>
      <w:lvlText w:val="•"/>
      <w:lvlJc w:val="left"/>
      <w:pPr>
        <w:tabs>
          <w:tab w:val="num" w:pos="4320"/>
        </w:tabs>
        <w:ind w:left="4320" w:hanging="360"/>
      </w:pPr>
      <w:rPr>
        <w:rFonts w:ascii="Arial" w:hAnsi="Arial" w:hint="default"/>
      </w:rPr>
    </w:lvl>
    <w:lvl w:ilvl="6" w:tplc="D780F080" w:tentative="1">
      <w:start w:val="1"/>
      <w:numFmt w:val="bullet"/>
      <w:lvlText w:val="•"/>
      <w:lvlJc w:val="left"/>
      <w:pPr>
        <w:tabs>
          <w:tab w:val="num" w:pos="5040"/>
        </w:tabs>
        <w:ind w:left="5040" w:hanging="360"/>
      </w:pPr>
      <w:rPr>
        <w:rFonts w:ascii="Arial" w:hAnsi="Arial" w:hint="default"/>
      </w:rPr>
    </w:lvl>
    <w:lvl w:ilvl="7" w:tplc="EED88EE2" w:tentative="1">
      <w:start w:val="1"/>
      <w:numFmt w:val="bullet"/>
      <w:lvlText w:val="•"/>
      <w:lvlJc w:val="left"/>
      <w:pPr>
        <w:tabs>
          <w:tab w:val="num" w:pos="5760"/>
        </w:tabs>
        <w:ind w:left="5760" w:hanging="360"/>
      </w:pPr>
      <w:rPr>
        <w:rFonts w:ascii="Arial" w:hAnsi="Arial" w:hint="default"/>
      </w:rPr>
    </w:lvl>
    <w:lvl w:ilvl="8" w:tplc="DD32710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950990"/>
    <w:multiLevelType w:val="hybridMultilevel"/>
    <w:tmpl w:val="0AC0DCF2"/>
    <w:lvl w:ilvl="0" w:tplc="EB06E36C">
      <w:start w:val="1"/>
      <w:numFmt w:val="bullet"/>
      <w:lvlText w:val="-"/>
      <w:lvlJc w:val="left"/>
      <w:pPr>
        <w:tabs>
          <w:tab w:val="num" w:pos="720"/>
        </w:tabs>
        <w:ind w:left="720" w:hanging="360"/>
      </w:pPr>
      <w:rPr>
        <w:rFonts w:ascii="Times New Roman" w:hAnsi="Times New Roman" w:hint="default"/>
      </w:rPr>
    </w:lvl>
    <w:lvl w:ilvl="1" w:tplc="38684C1C" w:tentative="1">
      <w:start w:val="1"/>
      <w:numFmt w:val="bullet"/>
      <w:lvlText w:val="-"/>
      <w:lvlJc w:val="left"/>
      <w:pPr>
        <w:tabs>
          <w:tab w:val="num" w:pos="1440"/>
        </w:tabs>
        <w:ind w:left="1440" w:hanging="360"/>
      </w:pPr>
      <w:rPr>
        <w:rFonts w:ascii="Times New Roman" w:hAnsi="Times New Roman" w:hint="default"/>
      </w:rPr>
    </w:lvl>
    <w:lvl w:ilvl="2" w:tplc="45BEE5BA" w:tentative="1">
      <w:start w:val="1"/>
      <w:numFmt w:val="bullet"/>
      <w:lvlText w:val="-"/>
      <w:lvlJc w:val="left"/>
      <w:pPr>
        <w:tabs>
          <w:tab w:val="num" w:pos="2160"/>
        </w:tabs>
        <w:ind w:left="2160" w:hanging="360"/>
      </w:pPr>
      <w:rPr>
        <w:rFonts w:ascii="Times New Roman" w:hAnsi="Times New Roman" w:hint="default"/>
      </w:rPr>
    </w:lvl>
    <w:lvl w:ilvl="3" w:tplc="97504E18" w:tentative="1">
      <w:start w:val="1"/>
      <w:numFmt w:val="bullet"/>
      <w:lvlText w:val="-"/>
      <w:lvlJc w:val="left"/>
      <w:pPr>
        <w:tabs>
          <w:tab w:val="num" w:pos="2880"/>
        </w:tabs>
        <w:ind w:left="2880" w:hanging="360"/>
      </w:pPr>
      <w:rPr>
        <w:rFonts w:ascii="Times New Roman" w:hAnsi="Times New Roman" w:hint="default"/>
      </w:rPr>
    </w:lvl>
    <w:lvl w:ilvl="4" w:tplc="3DD48284" w:tentative="1">
      <w:start w:val="1"/>
      <w:numFmt w:val="bullet"/>
      <w:lvlText w:val="-"/>
      <w:lvlJc w:val="left"/>
      <w:pPr>
        <w:tabs>
          <w:tab w:val="num" w:pos="3600"/>
        </w:tabs>
        <w:ind w:left="3600" w:hanging="360"/>
      </w:pPr>
      <w:rPr>
        <w:rFonts w:ascii="Times New Roman" w:hAnsi="Times New Roman" w:hint="default"/>
      </w:rPr>
    </w:lvl>
    <w:lvl w:ilvl="5" w:tplc="945C16C2" w:tentative="1">
      <w:start w:val="1"/>
      <w:numFmt w:val="bullet"/>
      <w:lvlText w:val="-"/>
      <w:lvlJc w:val="left"/>
      <w:pPr>
        <w:tabs>
          <w:tab w:val="num" w:pos="4320"/>
        </w:tabs>
        <w:ind w:left="4320" w:hanging="360"/>
      </w:pPr>
      <w:rPr>
        <w:rFonts w:ascii="Times New Roman" w:hAnsi="Times New Roman" w:hint="default"/>
      </w:rPr>
    </w:lvl>
    <w:lvl w:ilvl="6" w:tplc="6B76EC8C" w:tentative="1">
      <w:start w:val="1"/>
      <w:numFmt w:val="bullet"/>
      <w:lvlText w:val="-"/>
      <w:lvlJc w:val="left"/>
      <w:pPr>
        <w:tabs>
          <w:tab w:val="num" w:pos="5040"/>
        </w:tabs>
        <w:ind w:left="5040" w:hanging="360"/>
      </w:pPr>
      <w:rPr>
        <w:rFonts w:ascii="Times New Roman" w:hAnsi="Times New Roman" w:hint="default"/>
      </w:rPr>
    </w:lvl>
    <w:lvl w:ilvl="7" w:tplc="5872737A" w:tentative="1">
      <w:start w:val="1"/>
      <w:numFmt w:val="bullet"/>
      <w:lvlText w:val="-"/>
      <w:lvlJc w:val="left"/>
      <w:pPr>
        <w:tabs>
          <w:tab w:val="num" w:pos="5760"/>
        </w:tabs>
        <w:ind w:left="5760" w:hanging="360"/>
      </w:pPr>
      <w:rPr>
        <w:rFonts w:ascii="Times New Roman" w:hAnsi="Times New Roman" w:hint="default"/>
      </w:rPr>
    </w:lvl>
    <w:lvl w:ilvl="8" w:tplc="9ED24B5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AF97349"/>
    <w:multiLevelType w:val="hybridMultilevel"/>
    <w:tmpl w:val="FA647ACE"/>
    <w:lvl w:ilvl="0" w:tplc="D18432C0">
      <w:start w:val="1"/>
      <w:numFmt w:val="bullet"/>
      <w:lvlText w:val=""/>
      <w:lvlJc w:val="left"/>
      <w:pPr>
        <w:tabs>
          <w:tab w:val="num" w:pos="720"/>
        </w:tabs>
        <w:ind w:left="720" w:hanging="360"/>
      </w:pPr>
      <w:rPr>
        <w:rFonts w:ascii="Symbol" w:hAnsi="Symbol" w:hint="default"/>
      </w:rPr>
    </w:lvl>
    <w:lvl w:ilvl="1" w:tplc="4A0E54D0" w:tentative="1">
      <w:start w:val="1"/>
      <w:numFmt w:val="bullet"/>
      <w:lvlText w:val=""/>
      <w:lvlJc w:val="left"/>
      <w:pPr>
        <w:tabs>
          <w:tab w:val="num" w:pos="1440"/>
        </w:tabs>
        <w:ind w:left="1440" w:hanging="360"/>
      </w:pPr>
      <w:rPr>
        <w:rFonts w:ascii="Symbol" w:hAnsi="Symbol" w:hint="default"/>
      </w:rPr>
    </w:lvl>
    <w:lvl w:ilvl="2" w:tplc="22F8E5EC" w:tentative="1">
      <w:start w:val="1"/>
      <w:numFmt w:val="bullet"/>
      <w:lvlText w:val=""/>
      <w:lvlJc w:val="left"/>
      <w:pPr>
        <w:tabs>
          <w:tab w:val="num" w:pos="2160"/>
        </w:tabs>
        <w:ind w:left="2160" w:hanging="360"/>
      </w:pPr>
      <w:rPr>
        <w:rFonts w:ascii="Symbol" w:hAnsi="Symbol" w:hint="default"/>
      </w:rPr>
    </w:lvl>
    <w:lvl w:ilvl="3" w:tplc="4A9E055E" w:tentative="1">
      <w:start w:val="1"/>
      <w:numFmt w:val="bullet"/>
      <w:lvlText w:val=""/>
      <w:lvlJc w:val="left"/>
      <w:pPr>
        <w:tabs>
          <w:tab w:val="num" w:pos="2880"/>
        </w:tabs>
        <w:ind w:left="2880" w:hanging="360"/>
      </w:pPr>
      <w:rPr>
        <w:rFonts w:ascii="Symbol" w:hAnsi="Symbol" w:hint="default"/>
      </w:rPr>
    </w:lvl>
    <w:lvl w:ilvl="4" w:tplc="68A050DE" w:tentative="1">
      <w:start w:val="1"/>
      <w:numFmt w:val="bullet"/>
      <w:lvlText w:val=""/>
      <w:lvlJc w:val="left"/>
      <w:pPr>
        <w:tabs>
          <w:tab w:val="num" w:pos="3600"/>
        </w:tabs>
        <w:ind w:left="3600" w:hanging="360"/>
      </w:pPr>
      <w:rPr>
        <w:rFonts w:ascii="Symbol" w:hAnsi="Symbol" w:hint="default"/>
      </w:rPr>
    </w:lvl>
    <w:lvl w:ilvl="5" w:tplc="DE702574" w:tentative="1">
      <w:start w:val="1"/>
      <w:numFmt w:val="bullet"/>
      <w:lvlText w:val=""/>
      <w:lvlJc w:val="left"/>
      <w:pPr>
        <w:tabs>
          <w:tab w:val="num" w:pos="4320"/>
        </w:tabs>
        <w:ind w:left="4320" w:hanging="360"/>
      </w:pPr>
      <w:rPr>
        <w:rFonts w:ascii="Symbol" w:hAnsi="Symbol" w:hint="default"/>
      </w:rPr>
    </w:lvl>
    <w:lvl w:ilvl="6" w:tplc="5E22CD8A" w:tentative="1">
      <w:start w:val="1"/>
      <w:numFmt w:val="bullet"/>
      <w:lvlText w:val=""/>
      <w:lvlJc w:val="left"/>
      <w:pPr>
        <w:tabs>
          <w:tab w:val="num" w:pos="5040"/>
        </w:tabs>
        <w:ind w:left="5040" w:hanging="360"/>
      </w:pPr>
      <w:rPr>
        <w:rFonts w:ascii="Symbol" w:hAnsi="Symbol" w:hint="default"/>
      </w:rPr>
    </w:lvl>
    <w:lvl w:ilvl="7" w:tplc="A5A07470" w:tentative="1">
      <w:start w:val="1"/>
      <w:numFmt w:val="bullet"/>
      <w:lvlText w:val=""/>
      <w:lvlJc w:val="left"/>
      <w:pPr>
        <w:tabs>
          <w:tab w:val="num" w:pos="5760"/>
        </w:tabs>
        <w:ind w:left="5760" w:hanging="360"/>
      </w:pPr>
      <w:rPr>
        <w:rFonts w:ascii="Symbol" w:hAnsi="Symbol" w:hint="default"/>
      </w:rPr>
    </w:lvl>
    <w:lvl w:ilvl="8" w:tplc="8F983A4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9"/>
  </w:num>
  <w:num w:numId="3">
    <w:abstractNumId w:val="18"/>
  </w:num>
  <w:num w:numId="4">
    <w:abstractNumId w:val="7"/>
  </w:num>
  <w:num w:numId="5">
    <w:abstractNumId w:val="9"/>
  </w:num>
  <w:num w:numId="6">
    <w:abstractNumId w:val="12"/>
  </w:num>
  <w:num w:numId="7">
    <w:abstractNumId w:val="11"/>
  </w:num>
  <w:num w:numId="8">
    <w:abstractNumId w:val="22"/>
  </w:num>
  <w:num w:numId="9">
    <w:abstractNumId w:val="14"/>
  </w:num>
  <w:num w:numId="10">
    <w:abstractNumId w:val="1"/>
  </w:num>
  <w:num w:numId="11">
    <w:abstractNumId w:val="21"/>
  </w:num>
  <w:num w:numId="12">
    <w:abstractNumId w:val="5"/>
  </w:num>
  <w:num w:numId="13">
    <w:abstractNumId w:val="16"/>
  </w:num>
  <w:num w:numId="14">
    <w:abstractNumId w:val="17"/>
  </w:num>
  <w:num w:numId="15">
    <w:abstractNumId w:val="23"/>
  </w:num>
  <w:num w:numId="16">
    <w:abstractNumId w:val="8"/>
  </w:num>
  <w:num w:numId="17">
    <w:abstractNumId w:val="15"/>
  </w:num>
  <w:num w:numId="18">
    <w:abstractNumId w:val="6"/>
  </w:num>
  <w:num w:numId="19">
    <w:abstractNumId w:val="13"/>
  </w:num>
  <w:num w:numId="20">
    <w:abstractNumId w:val="2"/>
  </w:num>
  <w:num w:numId="21">
    <w:abstractNumId w:val="20"/>
  </w:num>
  <w:num w:numId="22">
    <w:abstractNumId w:val="3"/>
  </w:num>
  <w:num w:numId="23">
    <w:abstractNumId w:val="10"/>
  </w:num>
  <w:num w:numId="2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DocumentPathInserted" w:val="No"/>
    <w:docVar w:name="DVarLanguage" w:val="Sv"/>
    <w:docVar w:name="DVarPageNumberInserted" w:val="Yes"/>
  </w:docVars>
  <w:rsids>
    <w:rsidRoot w:val="00A81173"/>
    <w:rsid w:val="0000082E"/>
    <w:rsid w:val="00000D68"/>
    <w:rsid w:val="0000150A"/>
    <w:rsid w:val="00001B7C"/>
    <w:rsid w:val="00001DAA"/>
    <w:rsid w:val="000042F3"/>
    <w:rsid w:val="000074E3"/>
    <w:rsid w:val="00007505"/>
    <w:rsid w:val="000115D3"/>
    <w:rsid w:val="00014500"/>
    <w:rsid w:val="00014BF3"/>
    <w:rsid w:val="000154DA"/>
    <w:rsid w:val="00015AF9"/>
    <w:rsid w:val="000164EA"/>
    <w:rsid w:val="000168CF"/>
    <w:rsid w:val="00021378"/>
    <w:rsid w:val="00022CEE"/>
    <w:rsid w:val="00024698"/>
    <w:rsid w:val="00024EEC"/>
    <w:rsid w:val="00027547"/>
    <w:rsid w:val="000277C7"/>
    <w:rsid w:val="00027C58"/>
    <w:rsid w:val="00027EA7"/>
    <w:rsid w:val="000304E3"/>
    <w:rsid w:val="0003288E"/>
    <w:rsid w:val="000331EC"/>
    <w:rsid w:val="00034347"/>
    <w:rsid w:val="000353E9"/>
    <w:rsid w:val="00036191"/>
    <w:rsid w:val="000365B4"/>
    <w:rsid w:val="00040301"/>
    <w:rsid w:val="00040D89"/>
    <w:rsid w:val="000431A2"/>
    <w:rsid w:val="00043529"/>
    <w:rsid w:val="00043B99"/>
    <w:rsid w:val="000440AD"/>
    <w:rsid w:val="000450D0"/>
    <w:rsid w:val="0004541D"/>
    <w:rsid w:val="0005141F"/>
    <w:rsid w:val="0005155F"/>
    <w:rsid w:val="00052224"/>
    <w:rsid w:val="00052BF3"/>
    <w:rsid w:val="0005314B"/>
    <w:rsid w:val="00053867"/>
    <w:rsid w:val="00055633"/>
    <w:rsid w:val="00056B17"/>
    <w:rsid w:val="000574DA"/>
    <w:rsid w:val="000606CA"/>
    <w:rsid w:val="00061E6F"/>
    <w:rsid w:val="000642F2"/>
    <w:rsid w:val="00065A5C"/>
    <w:rsid w:val="00066654"/>
    <w:rsid w:val="0007138D"/>
    <w:rsid w:val="000738F0"/>
    <w:rsid w:val="00073CD2"/>
    <w:rsid w:val="00073CF2"/>
    <w:rsid w:val="00074B9A"/>
    <w:rsid w:val="000755D9"/>
    <w:rsid w:val="0007678A"/>
    <w:rsid w:val="00076AC9"/>
    <w:rsid w:val="000778B9"/>
    <w:rsid w:val="00077D81"/>
    <w:rsid w:val="000823EA"/>
    <w:rsid w:val="00082605"/>
    <w:rsid w:val="00082BAF"/>
    <w:rsid w:val="00090037"/>
    <w:rsid w:val="00091ABC"/>
    <w:rsid w:val="00091FBF"/>
    <w:rsid w:val="00093DA8"/>
    <w:rsid w:val="00093F36"/>
    <w:rsid w:val="00093FC1"/>
    <w:rsid w:val="00094077"/>
    <w:rsid w:val="000A1F6C"/>
    <w:rsid w:val="000A2EE2"/>
    <w:rsid w:val="000A5678"/>
    <w:rsid w:val="000A6429"/>
    <w:rsid w:val="000B0D5E"/>
    <w:rsid w:val="000B240E"/>
    <w:rsid w:val="000B3049"/>
    <w:rsid w:val="000B44E1"/>
    <w:rsid w:val="000B7C74"/>
    <w:rsid w:val="000C3C6A"/>
    <w:rsid w:val="000C686B"/>
    <w:rsid w:val="000C7E96"/>
    <w:rsid w:val="000C7FB1"/>
    <w:rsid w:val="000D19A7"/>
    <w:rsid w:val="000D2A63"/>
    <w:rsid w:val="000D36CA"/>
    <w:rsid w:val="000D4078"/>
    <w:rsid w:val="000D4B7E"/>
    <w:rsid w:val="000D4F5F"/>
    <w:rsid w:val="000E02CB"/>
    <w:rsid w:val="000E0324"/>
    <w:rsid w:val="000E13E3"/>
    <w:rsid w:val="000E4246"/>
    <w:rsid w:val="000E7725"/>
    <w:rsid w:val="000F0BBF"/>
    <w:rsid w:val="000F0E64"/>
    <w:rsid w:val="000F0F5C"/>
    <w:rsid w:val="000F294C"/>
    <w:rsid w:val="000F2DC6"/>
    <w:rsid w:val="000F3AD0"/>
    <w:rsid w:val="00100571"/>
    <w:rsid w:val="00100F7D"/>
    <w:rsid w:val="0010243F"/>
    <w:rsid w:val="00104C21"/>
    <w:rsid w:val="00106581"/>
    <w:rsid w:val="001071C9"/>
    <w:rsid w:val="00110A6D"/>
    <w:rsid w:val="00111C1C"/>
    <w:rsid w:val="00113739"/>
    <w:rsid w:val="0011381A"/>
    <w:rsid w:val="00115463"/>
    <w:rsid w:val="00116D4C"/>
    <w:rsid w:val="0012143A"/>
    <w:rsid w:val="0012144F"/>
    <w:rsid w:val="00121666"/>
    <w:rsid w:val="00121869"/>
    <w:rsid w:val="00122B6A"/>
    <w:rsid w:val="00122C4C"/>
    <w:rsid w:val="00122DDA"/>
    <w:rsid w:val="00123FBB"/>
    <w:rsid w:val="00125AC1"/>
    <w:rsid w:val="00126563"/>
    <w:rsid w:val="001301D3"/>
    <w:rsid w:val="00132D1E"/>
    <w:rsid w:val="00134BE6"/>
    <w:rsid w:val="0014136B"/>
    <w:rsid w:val="001443D2"/>
    <w:rsid w:val="00144C21"/>
    <w:rsid w:val="00144ECF"/>
    <w:rsid w:val="0014636A"/>
    <w:rsid w:val="00151866"/>
    <w:rsid w:val="00151EB0"/>
    <w:rsid w:val="00152058"/>
    <w:rsid w:val="0015320B"/>
    <w:rsid w:val="00153613"/>
    <w:rsid w:val="0015550E"/>
    <w:rsid w:val="001558D7"/>
    <w:rsid w:val="00155D29"/>
    <w:rsid w:val="00156DE5"/>
    <w:rsid w:val="001628E1"/>
    <w:rsid w:val="00165377"/>
    <w:rsid w:val="00166C0E"/>
    <w:rsid w:val="001701D6"/>
    <w:rsid w:val="001728A6"/>
    <w:rsid w:val="00172E9B"/>
    <w:rsid w:val="0017334E"/>
    <w:rsid w:val="001771D3"/>
    <w:rsid w:val="0018346D"/>
    <w:rsid w:val="001849F1"/>
    <w:rsid w:val="001853A1"/>
    <w:rsid w:val="0018636A"/>
    <w:rsid w:val="001874E6"/>
    <w:rsid w:val="00190A87"/>
    <w:rsid w:val="00190AB4"/>
    <w:rsid w:val="001918BC"/>
    <w:rsid w:val="00194E3D"/>
    <w:rsid w:val="00196BFC"/>
    <w:rsid w:val="001A038B"/>
    <w:rsid w:val="001A1DE7"/>
    <w:rsid w:val="001A1F20"/>
    <w:rsid w:val="001A360B"/>
    <w:rsid w:val="001A42CF"/>
    <w:rsid w:val="001A635A"/>
    <w:rsid w:val="001B0C35"/>
    <w:rsid w:val="001B1ED4"/>
    <w:rsid w:val="001B29E1"/>
    <w:rsid w:val="001B39E3"/>
    <w:rsid w:val="001B5EDD"/>
    <w:rsid w:val="001B691C"/>
    <w:rsid w:val="001B7B8E"/>
    <w:rsid w:val="001B7D7C"/>
    <w:rsid w:val="001C0159"/>
    <w:rsid w:val="001C2C9B"/>
    <w:rsid w:val="001C344B"/>
    <w:rsid w:val="001C7A3B"/>
    <w:rsid w:val="001D21AC"/>
    <w:rsid w:val="001D258F"/>
    <w:rsid w:val="001D47E3"/>
    <w:rsid w:val="001D59D1"/>
    <w:rsid w:val="001D6360"/>
    <w:rsid w:val="001D7367"/>
    <w:rsid w:val="001D766F"/>
    <w:rsid w:val="001E13D8"/>
    <w:rsid w:val="001E1E3B"/>
    <w:rsid w:val="001E237E"/>
    <w:rsid w:val="001E46EE"/>
    <w:rsid w:val="001E4C60"/>
    <w:rsid w:val="001E6B91"/>
    <w:rsid w:val="001F2091"/>
    <w:rsid w:val="001F2216"/>
    <w:rsid w:val="001F782E"/>
    <w:rsid w:val="00200545"/>
    <w:rsid w:val="00201DAC"/>
    <w:rsid w:val="00203800"/>
    <w:rsid w:val="00205B47"/>
    <w:rsid w:val="00205D93"/>
    <w:rsid w:val="00206512"/>
    <w:rsid w:val="00206C05"/>
    <w:rsid w:val="00206C0C"/>
    <w:rsid w:val="00206F75"/>
    <w:rsid w:val="00210F7F"/>
    <w:rsid w:val="00211BF9"/>
    <w:rsid w:val="00213BBB"/>
    <w:rsid w:val="002142FC"/>
    <w:rsid w:val="0021499D"/>
    <w:rsid w:val="00214D98"/>
    <w:rsid w:val="00215016"/>
    <w:rsid w:val="0022005A"/>
    <w:rsid w:val="002209FC"/>
    <w:rsid w:val="00221ED8"/>
    <w:rsid w:val="002254E8"/>
    <w:rsid w:val="0022563F"/>
    <w:rsid w:val="00226321"/>
    <w:rsid w:val="00226EB6"/>
    <w:rsid w:val="002277C3"/>
    <w:rsid w:val="002304D7"/>
    <w:rsid w:val="00230543"/>
    <w:rsid w:val="0023060E"/>
    <w:rsid w:val="002316A0"/>
    <w:rsid w:val="00240ACC"/>
    <w:rsid w:val="0024194C"/>
    <w:rsid w:val="00242F2B"/>
    <w:rsid w:val="002457F8"/>
    <w:rsid w:val="00245994"/>
    <w:rsid w:val="00245B79"/>
    <w:rsid w:val="00245F09"/>
    <w:rsid w:val="00250D13"/>
    <w:rsid w:val="00251931"/>
    <w:rsid w:val="002519DB"/>
    <w:rsid w:val="00252453"/>
    <w:rsid w:val="00253C99"/>
    <w:rsid w:val="00253E9E"/>
    <w:rsid w:val="00254434"/>
    <w:rsid w:val="00256CA5"/>
    <w:rsid w:val="0026062F"/>
    <w:rsid w:val="00262918"/>
    <w:rsid w:val="00265161"/>
    <w:rsid w:val="0026563D"/>
    <w:rsid w:val="00265941"/>
    <w:rsid w:val="002671A6"/>
    <w:rsid w:val="002730CA"/>
    <w:rsid w:val="00273DF3"/>
    <w:rsid w:val="002761C4"/>
    <w:rsid w:val="00276583"/>
    <w:rsid w:val="00276FD3"/>
    <w:rsid w:val="00283186"/>
    <w:rsid w:val="0028318E"/>
    <w:rsid w:val="00283611"/>
    <w:rsid w:val="00284A4B"/>
    <w:rsid w:val="00284C75"/>
    <w:rsid w:val="002861FA"/>
    <w:rsid w:val="002865BD"/>
    <w:rsid w:val="00290CF8"/>
    <w:rsid w:val="00294391"/>
    <w:rsid w:val="002947F1"/>
    <w:rsid w:val="00294B32"/>
    <w:rsid w:val="002968AE"/>
    <w:rsid w:val="00297902"/>
    <w:rsid w:val="002A27B4"/>
    <w:rsid w:val="002A62C9"/>
    <w:rsid w:val="002A7242"/>
    <w:rsid w:val="002B06BD"/>
    <w:rsid w:val="002B1766"/>
    <w:rsid w:val="002B3496"/>
    <w:rsid w:val="002B5087"/>
    <w:rsid w:val="002B667D"/>
    <w:rsid w:val="002B74E4"/>
    <w:rsid w:val="002C5069"/>
    <w:rsid w:val="002D03FA"/>
    <w:rsid w:val="002D1C69"/>
    <w:rsid w:val="002D2015"/>
    <w:rsid w:val="002D2183"/>
    <w:rsid w:val="002D232F"/>
    <w:rsid w:val="002D2917"/>
    <w:rsid w:val="002D4055"/>
    <w:rsid w:val="002D4A14"/>
    <w:rsid w:val="002D79FB"/>
    <w:rsid w:val="002D7B42"/>
    <w:rsid w:val="002E0AB0"/>
    <w:rsid w:val="002E3CFC"/>
    <w:rsid w:val="002E558B"/>
    <w:rsid w:val="002E66A2"/>
    <w:rsid w:val="002E7A0C"/>
    <w:rsid w:val="002F1A95"/>
    <w:rsid w:val="002F23A6"/>
    <w:rsid w:val="002F6502"/>
    <w:rsid w:val="002F6C62"/>
    <w:rsid w:val="002F6FB3"/>
    <w:rsid w:val="00301116"/>
    <w:rsid w:val="00303354"/>
    <w:rsid w:val="0030344A"/>
    <w:rsid w:val="00303B6B"/>
    <w:rsid w:val="003040A0"/>
    <w:rsid w:val="00304261"/>
    <w:rsid w:val="00304D49"/>
    <w:rsid w:val="003059B8"/>
    <w:rsid w:val="00306B17"/>
    <w:rsid w:val="00307228"/>
    <w:rsid w:val="003124EA"/>
    <w:rsid w:val="0031302F"/>
    <w:rsid w:val="00313BE9"/>
    <w:rsid w:val="003148AE"/>
    <w:rsid w:val="003148D7"/>
    <w:rsid w:val="00314DDA"/>
    <w:rsid w:val="003160BF"/>
    <w:rsid w:val="00317F8A"/>
    <w:rsid w:val="00320D8E"/>
    <w:rsid w:val="00322F89"/>
    <w:rsid w:val="00323945"/>
    <w:rsid w:val="003247B3"/>
    <w:rsid w:val="00326F3D"/>
    <w:rsid w:val="00327055"/>
    <w:rsid w:val="00327887"/>
    <w:rsid w:val="0033215C"/>
    <w:rsid w:val="00335048"/>
    <w:rsid w:val="003374FB"/>
    <w:rsid w:val="00337622"/>
    <w:rsid w:val="00340A2B"/>
    <w:rsid w:val="00340F6B"/>
    <w:rsid w:val="00341AAD"/>
    <w:rsid w:val="0034257D"/>
    <w:rsid w:val="00343E2B"/>
    <w:rsid w:val="00346BE8"/>
    <w:rsid w:val="00347DBF"/>
    <w:rsid w:val="003516CB"/>
    <w:rsid w:val="003522B2"/>
    <w:rsid w:val="003540FF"/>
    <w:rsid w:val="0035470D"/>
    <w:rsid w:val="003563E7"/>
    <w:rsid w:val="00357940"/>
    <w:rsid w:val="003601CB"/>
    <w:rsid w:val="00361D09"/>
    <w:rsid w:val="003648D9"/>
    <w:rsid w:val="0036590E"/>
    <w:rsid w:val="003661CA"/>
    <w:rsid w:val="003673A9"/>
    <w:rsid w:val="00371808"/>
    <w:rsid w:val="0037473C"/>
    <w:rsid w:val="00374C2B"/>
    <w:rsid w:val="003751A5"/>
    <w:rsid w:val="00375841"/>
    <w:rsid w:val="00376837"/>
    <w:rsid w:val="00376DB5"/>
    <w:rsid w:val="00376FF5"/>
    <w:rsid w:val="003771BD"/>
    <w:rsid w:val="00381734"/>
    <w:rsid w:val="0038264C"/>
    <w:rsid w:val="003829DF"/>
    <w:rsid w:val="00382A91"/>
    <w:rsid w:val="00382EF9"/>
    <w:rsid w:val="003834D7"/>
    <w:rsid w:val="00386065"/>
    <w:rsid w:val="003879D4"/>
    <w:rsid w:val="003906F4"/>
    <w:rsid w:val="00394FB2"/>
    <w:rsid w:val="0039514E"/>
    <w:rsid w:val="00395C52"/>
    <w:rsid w:val="00396206"/>
    <w:rsid w:val="003970F9"/>
    <w:rsid w:val="00397245"/>
    <w:rsid w:val="00397428"/>
    <w:rsid w:val="00397CDB"/>
    <w:rsid w:val="003A0924"/>
    <w:rsid w:val="003A22F0"/>
    <w:rsid w:val="003A262C"/>
    <w:rsid w:val="003A3BE7"/>
    <w:rsid w:val="003A4D77"/>
    <w:rsid w:val="003A511E"/>
    <w:rsid w:val="003A520D"/>
    <w:rsid w:val="003B0B73"/>
    <w:rsid w:val="003B3791"/>
    <w:rsid w:val="003B4A04"/>
    <w:rsid w:val="003C153E"/>
    <w:rsid w:val="003C1AAF"/>
    <w:rsid w:val="003C5461"/>
    <w:rsid w:val="003C6B40"/>
    <w:rsid w:val="003C7644"/>
    <w:rsid w:val="003D0203"/>
    <w:rsid w:val="003D187B"/>
    <w:rsid w:val="003D1B79"/>
    <w:rsid w:val="003D34E5"/>
    <w:rsid w:val="003D3A96"/>
    <w:rsid w:val="003D4F90"/>
    <w:rsid w:val="003D5911"/>
    <w:rsid w:val="003D791D"/>
    <w:rsid w:val="003D7DAE"/>
    <w:rsid w:val="003E0FBE"/>
    <w:rsid w:val="003E2591"/>
    <w:rsid w:val="003E285F"/>
    <w:rsid w:val="003E293A"/>
    <w:rsid w:val="003E2DB8"/>
    <w:rsid w:val="003E4144"/>
    <w:rsid w:val="003E4D60"/>
    <w:rsid w:val="003E529B"/>
    <w:rsid w:val="003E531D"/>
    <w:rsid w:val="003F02BF"/>
    <w:rsid w:val="003F2569"/>
    <w:rsid w:val="003F33F2"/>
    <w:rsid w:val="003F5761"/>
    <w:rsid w:val="003F6440"/>
    <w:rsid w:val="003F6E48"/>
    <w:rsid w:val="00402A1A"/>
    <w:rsid w:val="004072BD"/>
    <w:rsid w:val="004107C3"/>
    <w:rsid w:val="00411166"/>
    <w:rsid w:val="00411542"/>
    <w:rsid w:val="00412377"/>
    <w:rsid w:val="004154ED"/>
    <w:rsid w:val="00416160"/>
    <w:rsid w:val="004166EC"/>
    <w:rsid w:val="00416BEF"/>
    <w:rsid w:val="00420243"/>
    <w:rsid w:val="00420464"/>
    <w:rsid w:val="00420792"/>
    <w:rsid w:val="0042139E"/>
    <w:rsid w:val="00421B4F"/>
    <w:rsid w:val="00422226"/>
    <w:rsid w:val="0042488A"/>
    <w:rsid w:val="00424E67"/>
    <w:rsid w:val="0042712B"/>
    <w:rsid w:val="00427A51"/>
    <w:rsid w:val="00430816"/>
    <w:rsid w:val="00430F36"/>
    <w:rsid w:val="0043105B"/>
    <w:rsid w:val="00431CAC"/>
    <w:rsid w:val="00433E55"/>
    <w:rsid w:val="00434A48"/>
    <w:rsid w:val="00434FC7"/>
    <w:rsid w:val="0043555A"/>
    <w:rsid w:val="0043560C"/>
    <w:rsid w:val="00435947"/>
    <w:rsid w:val="00436805"/>
    <w:rsid w:val="00437661"/>
    <w:rsid w:val="00441874"/>
    <w:rsid w:val="00446A67"/>
    <w:rsid w:val="004470E1"/>
    <w:rsid w:val="00450404"/>
    <w:rsid w:val="004548D1"/>
    <w:rsid w:val="00460A44"/>
    <w:rsid w:val="0046265E"/>
    <w:rsid w:val="004637D8"/>
    <w:rsid w:val="00463D7D"/>
    <w:rsid w:val="0046798B"/>
    <w:rsid w:val="0047190E"/>
    <w:rsid w:val="00472640"/>
    <w:rsid w:val="004735A3"/>
    <w:rsid w:val="00473A3E"/>
    <w:rsid w:val="0047495C"/>
    <w:rsid w:val="004765F9"/>
    <w:rsid w:val="004817E0"/>
    <w:rsid w:val="00484874"/>
    <w:rsid w:val="0048514A"/>
    <w:rsid w:val="00485AF2"/>
    <w:rsid w:val="0048644E"/>
    <w:rsid w:val="00487645"/>
    <w:rsid w:val="004965D2"/>
    <w:rsid w:val="00496738"/>
    <w:rsid w:val="004A09E8"/>
    <w:rsid w:val="004A176C"/>
    <w:rsid w:val="004A584F"/>
    <w:rsid w:val="004A6004"/>
    <w:rsid w:val="004A79C4"/>
    <w:rsid w:val="004B187F"/>
    <w:rsid w:val="004B256E"/>
    <w:rsid w:val="004B4003"/>
    <w:rsid w:val="004B41CB"/>
    <w:rsid w:val="004B4EB8"/>
    <w:rsid w:val="004B5948"/>
    <w:rsid w:val="004B5FDE"/>
    <w:rsid w:val="004C06F3"/>
    <w:rsid w:val="004C1357"/>
    <w:rsid w:val="004C1AA0"/>
    <w:rsid w:val="004C391D"/>
    <w:rsid w:val="004C3E01"/>
    <w:rsid w:val="004C4B85"/>
    <w:rsid w:val="004C5E03"/>
    <w:rsid w:val="004C5F08"/>
    <w:rsid w:val="004C73DC"/>
    <w:rsid w:val="004C7D88"/>
    <w:rsid w:val="004D03E1"/>
    <w:rsid w:val="004D0701"/>
    <w:rsid w:val="004D22E6"/>
    <w:rsid w:val="004D2A4A"/>
    <w:rsid w:val="004D4DBF"/>
    <w:rsid w:val="004D5336"/>
    <w:rsid w:val="004D648C"/>
    <w:rsid w:val="004D78C0"/>
    <w:rsid w:val="004E2266"/>
    <w:rsid w:val="004E340C"/>
    <w:rsid w:val="004E3657"/>
    <w:rsid w:val="004E5000"/>
    <w:rsid w:val="004E5D7B"/>
    <w:rsid w:val="004E6EF8"/>
    <w:rsid w:val="004E78BB"/>
    <w:rsid w:val="004F1632"/>
    <w:rsid w:val="004F55E1"/>
    <w:rsid w:val="004F5894"/>
    <w:rsid w:val="004F7ED0"/>
    <w:rsid w:val="00500983"/>
    <w:rsid w:val="00500B95"/>
    <w:rsid w:val="0050134A"/>
    <w:rsid w:val="00501E7A"/>
    <w:rsid w:val="00503CE1"/>
    <w:rsid w:val="00504E22"/>
    <w:rsid w:val="00505A1A"/>
    <w:rsid w:val="005071C2"/>
    <w:rsid w:val="0050758C"/>
    <w:rsid w:val="005111EE"/>
    <w:rsid w:val="005113CB"/>
    <w:rsid w:val="0051281B"/>
    <w:rsid w:val="0051549E"/>
    <w:rsid w:val="005158B7"/>
    <w:rsid w:val="0051739C"/>
    <w:rsid w:val="00520E08"/>
    <w:rsid w:val="0052125A"/>
    <w:rsid w:val="00522C7E"/>
    <w:rsid w:val="005255A7"/>
    <w:rsid w:val="005268F8"/>
    <w:rsid w:val="00526C2F"/>
    <w:rsid w:val="00527D4F"/>
    <w:rsid w:val="005300CF"/>
    <w:rsid w:val="005309D7"/>
    <w:rsid w:val="005340BC"/>
    <w:rsid w:val="00534450"/>
    <w:rsid w:val="005355ED"/>
    <w:rsid w:val="0054100D"/>
    <w:rsid w:val="005413AB"/>
    <w:rsid w:val="005417E6"/>
    <w:rsid w:val="0054506A"/>
    <w:rsid w:val="00545E25"/>
    <w:rsid w:val="00546416"/>
    <w:rsid w:val="0055438E"/>
    <w:rsid w:val="005567B7"/>
    <w:rsid w:val="00556B33"/>
    <w:rsid w:val="00556DC7"/>
    <w:rsid w:val="00557A54"/>
    <w:rsid w:val="005606CF"/>
    <w:rsid w:val="005616CC"/>
    <w:rsid w:val="0056195E"/>
    <w:rsid w:val="0056435D"/>
    <w:rsid w:val="00564BCB"/>
    <w:rsid w:val="00566E5B"/>
    <w:rsid w:val="00566FA5"/>
    <w:rsid w:val="00567703"/>
    <w:rsid w:val="00571AEE"/>
    <w:rsid w:val="00572ABB"/>
    <w:rsid w:val="00573F75"/>
    <w:rsid w:val="00575588"/>
    <w:rsid w:val="0057613D"/>
    <w:rsid w:val="00577720"/>
    <w:rsid w:val="00581DF7"/>
    <w:rsid w:val="00583169"/>
    <w:rsid w:val="0058518D"/>
    <w:rsid w:val="005872EF"/>
    <w:rsid w:val="00590C7A"/>
    <w:rsid w:val="00591354"/>
    <w:rsid w:val="0059213E"/>
    <w:rsid w:val="00592C8E"/>
    <w:rsid w:val="00593414"/>
    <w:rsid w:val="00594354"/>
    <w:rsid w:val="00594C61"/>
    <w:rsid w:val="005A1336"/>
    <w:rsid w:val="005A1FC2"/>
    <w:rsid w:val="005A2BCA"/>
    <w:rsid w:val="005A30AA"/>
    <w:rsid w:val="005A463B"/>
    <w:rsid w:val="005A5138"/>
    <w:rsid w:val="005A6C7F"/>
    <w:rsid w:val="005A7DF0"/>
    <w:rsid w:val="005B0FA6"/>
    <w:rsid w:val="005B320A"/>
    <w:rsid w:val="005B5D68"/>
    <w:rsid w:val="005B5ED2"/>
    <w:rsid w:val="005B759B"/>
    <w:rsid w:val="005B7F12"/>
    <w:rsid w:val="005C0175"/>
    <w:rsid w:val="005C0429"/>
    <w:rsid w:val="005C19FF"/>
    <w:rsid w:val="005C298F"/>
    <w:rsid w:val="005C403D"/>
    <w:rsid w:val="005C4A66"/>
    <w:rsid w:val="005C5214"/>
    <w:rsid w:val="005C540D"/>
    <w:rsid w:val="005C5848"/>
    <w:rsid w:val="005C6366"/>
    <w:rsid w:val="005C6C3E"/>
    <w:rsid w:val="005C714B"/>
    <w:rsid w:val="005D1477"/>
    <w:rsid w:val="005D2124"/>
    <w:rsid w:val="005D3D08"/>
    <w:rsid w:val="005D5660"/>
    <w:rsid w:val="005D5977"/>
    <w:rsid w:val="005D5DB8"/>
    <w:rsid w:val="005D7FE5"/>
    <w:rsid w:val="005E0360"/>
    <w:rsid w:val="005E03CA"/>
    <w:rsid w:val="005E29A7"/>
    <w:rsid w:val="005E30B9"/>
    <w:rsid w:val="005E4671"/>
    <w:rsid w:val="005E478E"/>
    <w:rsid w:val="005E53F6"/>
    <w:rsid w:val="005E6D79"/>
    <w:rsid w:val="005E73F9"/>
    <w:rsid w:val="005E747E"/>
    <w:rsid w:val="005F02A2"/>
    <w:rsid w:val="005F06DD"/>
    <w:rsid w:val="005F1018"/>
    <w:rsid w:val="005F11C2"/>
    <w:rsid w:val="005F1519"/>
    <w:rsid w:val="005F2CA3"/>
    <w:rsid w:val="005F33BB"/>
    <w:rsid w:val="005F3F0C"/>
    <w:rsid w:val="005F60FE"/>
    <w:rsid w:val="005F6316"/>
    <w:rsid w:val="005F7313"/>
    <w:rsid w:val="0060391E"/>
    <w:rsid w:val="00604686"/>
    <w:rsid w:val="00607B11"/>
    <w:rsid w:val="006107CA"/>
    <w:rsid w:val="00610889"/>
    <w:rsid w:val="00610C93"/>
    <w:rsid w:val="006123C1"/>
    <w:rsid w:val="00614014"/>
    <w:rsid w:val="00614A3B"/>
    <w:rsid w:val="00614AE7"/>
    <w:rsid w:val="00615395"/>
    <w:rsid w:val="006156F1"/>
    <w:rsid w:val="00615F2E"/>
    <w:rsid w:val="00617CFB"/>
    <w:rsid w:val="0062040D"/>
    <w:rsid w:val="006216E5"/>
    <w:rsid w:val="0062172F"/>
    <w:rsid w:val="00621778"/>
    <w:rsid w:val="00622E6D"/>
    <w:rsid w:val="006233F9"/>
    <w:rsid w:val="00623E6D"/>
    <w:rsid w:val="00625184"/>
    <w:rsid w:val="00626319"/>
    <w:rsid w:val="00631A71"/>
    <w:rsid w:val="00631AE9"/>
    <w:rsid w:val="00632326"/>
    <w:rsid w:val="00632F3D"/>
    <w:rsid w:val="0063392D"/>
    <w:rsid w:val="006339E7"/>
    <w:rsid w:val="006343EB"/>
    <w:rsid w:val="006354FC"/>
    <w:rsid w:val="00635CA5"/>
    <w:rsid w:val="00635F8F"/>
    <w:rsid w:val="006369FE"/>
    <w:rsid w:val="00636B69"/>
    <w:rsid w:val="00636CE4"/>
    <w:rsid w:val="00637C96"/>
    <w:rsid w:val="00637D12"/>
    <w:rsid w:val="006400BB"/>
    <w:rsid w:val="006419C8"/>
    <w:rsid w:val="00642ACA"/>
    <w:rsid w:val="00643179"/>
    <w:rsid w:val="00644FA7"/>
    <w:rsid w:val="0064510D"/>
    <w:rsid w:val="00647096"/>
    <w:rsid w:val="00647FFD"/>
    <w:rsid w:val="00651447"/>
    <w:rsid w:val="0065206E"/>
    <w:rsid w:val="006528A6"/>
    <w:rsid w:val="00652997"/>
    <w:rsid w:val="00655F61"/>
    <w:rsid w:val="00655F69"/>
    <w:rsid w:val="00660254"/>
    <w:rsid w:val="006606F9"/>
    <w:rsid w:val="006617F5"/>
    <w:rsid w:val="00663FC5"/>
    <w:rsid w:val="00665252"/>
    <w:rsid w:val="0066576C"/>
    <w:rsid w:val="0066612A"/>
    <w:rsid w:val="006674EB"/>
    <w:rsid w:val="00671713"/>
    <w:rsid w:val="006722D8"/>
    <w:rsid w:val="006737A2"/>
    <w:rsid w:val="006800D4"/>
    <w:rsid w:val="0068047C"/>
    <w:rsid w:val="00681395"/>
    <w:rsid w:val="006814EE"/>
    <w:rsid w:val="00690589"/>
    <w:rsid w:val="0069223A"/>
    <w:rsid w:val="00694CB2"/>
    <w:rsid w:val="00694D38"/>
    <w:rsid w:val="006956BD"/>
    <w:rsid w:val="00695998"/>
    <w:rsid w:val="006963C4"/>
    <w:rsid w:val="00696976"/>
    <w:rsid w:val="00697BA1"/>
    <w:rsid w:val="006A12A1"/>
    <w:rsid w:val="006A1BFB"/>
    <w:rsid w:val="006A287B"/>
    <w:rsid w:val="006A2B53"/>
    <w:rsid w:val="006B4448"/>
    <w:rsid w:val="006B524A"/>
    <w:rsid w:val="006B56FF"/>
    <w:rsid w:val="006B68CC"/>
    <w:rsid w:val="006B7F4B"/>
    <w:rsid w:val="006C0C29"/>
    <w:rsid w:val="006C105D"/>
    <w:rsid w:val="006C1F40"/>
    <w:rsid w:val="006C2846"/>
    <w:rsid w:val="006C286C"/>
    <w:rsid w:val="006C44D5"/>
    <w:rsid w:val="006C59FD"/>
    <w:rsid w:val="006C5D39"/>
    <w:rsid w:val="006C7A7E"/>
    <w:rsid w:val="006D0118"/>
    <w:rsid w:val="006D2DA7"/>
    <w:rsid w:val="006D5021"/>
    <w:rsid w:val="006D53A1"/>
    <w:rsid w:val="006D5AA3"/>
    <w:rsid w:val="006E15FF"/>
    <w:rsid w:val="006E398A"/>
    <w:rsid w:val="006E58C3"/>
    <w:rsid w:val="006F16A8"/>
    <w:rsid w:val="006F26A2"/>
    <w:rsid w:val="006F38AC"/>
    <w:rsid w:val="006F42E5"/>
    <w:rsid w:val="006F4687"/>
    <w:rsid w:val="006F76A9"/>
    <w:rsid w:val="006F793B"/>
    <w:rsid w:val="00703CDE"/>
    <w:rsid w:val="00703FAE"/>
    <w:rsid w:val="00707887"/>
    <w:rsid w:val="007113EB"/>
    <w:rsid w:val="007118EF"/>
    <w:rsid w:val="007131C1"/>
    <w:rsid w:val="00713672"/>
    <w:rsid w:val="007145BF"/>
    <w:rsid w:val="00715EB9"/>
    <w:rsid w:val="00717128"/>
    <w:rsid w:val="007209D8"/>
    <w:rsid w:val="007219D6"/>
    <w:rsid w:val="00721F2A"/>
    <w:rsid w:val="007226CA"/>
    <w:rsid w:val="00723314"/>
    <w:rsid w:val="00724006"/>
    <w:rsid w:val="007245EB"/>
    <w:rsid w:val="007258DE"/>
    <w:rsid w:val="007269CE"/>
    <w:rsid w:val="0073195A"/>
    <w:rsid w:val="007337BB"/>
    <w:rsid w:val="007473B8"/>
    <w:rsid w:val="0074776E"/>
    <w:rsid w:val="007507F8"/>
    <w:rsid w:val="00755A90"/>
    <w:rsid w:val="00755FA2"/>
    <w:rsid w:val="0075714C"/>
    <w:rsid w:val="007616BB"/>
    <w:rsid w:val="00762ADD"/>
    <w:rsid w:val="007638F0"/>
    <w:rsid w:val="00763944"/>
    <w:rsid w:val="00764B64"/>
    <w:rsid w:val="00766908"/>
    <w:rsid w:val="00766EBE"/>
    <w:rsid w:val="00770FCC"/>
    <w:rsid w:val="00771C3F"/>
    <w:rsid w:val="007727C6"/>
    <w:rsid w:val="00772A96"/>
    <w:rsid w:val="00780AA3"/>
    <w:rsid w:val="00781A85"/>
    <w:rsid w:val="00782350"/>
    <w:rsid w:val="00782D65"/>
    <w:rsid w:val="007830E4"/>
    <w:rsid w:val="007840CA"/>
    <w:rsid w:val="007851DE"/>
    <w:rsid w:val="00785BBC"/>
    <w:rsid w:val="00791D69"/>
    <w:rsid w:val="00792503"/>
    <w:rsid w:val="0079326F"/>
    <w:rsid w:val="00793837"/>
    <w:rsid w:val="0079429C"/>
    <w:rsid w:val="007942A3"/>
    <w:rsid w:val="007962EE"/>
    <w:rsid w:val="00796B8A"/>
    <w:rsid w:val="007A01F5"/>
    <w:rsid w:val="007A441B"/>
    <w:rsid w:val="007A45C0"/>
    <w:rsid w:val="007A6B9D"/>
    <w:rsid w:val="007A722D"/>
    <w:rsid w:val="007B2A42"/>
    <w:rsid w:val="007B5535"/>
    <w:rsid w:val="007B713D"/>
    <w:rsid w:val="007C1EFE"/>
    <w:rsid w:val="007C3550"/>
    <w:rsid w:val="007C4239"/>
    <w:rsid w:val="007C5498"/>
    <w:rsid w:val="007C7B3C"/>
    <w:rsid w:val="007D21A6"/>
    <w:rsid w:val="007D2519"/>
    <w:rsid w:val="007D2AC3"/>
    <w:rsid w:val="007D383C"/>
    <w:rsid w:val="007D4352"/>
    <w:rsid w:val="007D519C"/>
    <w:rsid w:val="007D66C6"/>
    <w:rsid w:val="007D73F2"/>
    <w:rsid w:val="007E0C20"/>
    <w:rsid w:val="007E2074"/>
    <w:rsid w:val="007E3274"/>
    <w:rsid w:val="007E4F48"/>
    <w:rsid w:val="007E55AC"/>
    <w:rsid w:val="007F03D1"/>
    <w:rsid w:val="007F173C"/>
    <w:rsid w:val="007F39F2"/>
    <w:rsid w:val="007F415C"/>
    <w:rsid w:val="007F470A"/>
    <w:rsid w:val="007F5D01"/>
    <w:rsid w:val="007F7DAA"/>
    <w:rsid w:val="008013D4"/>
    <w:rsid w:val="00805F40"/>
    <w:rsid w:val="00806135"/>
    <w:rsid w:val="00806254"/>
    <w:rsid w:val="00807F40"/>
    <w:rsid w:val="00811318"/>
    <w:rsid w:val="008114C8"/>
    <w:rsid w:val="008125CC"/>
    <w:rsid w:val="00812B6F"/>
    <w:rsid w:val="00814D41"/>
    <w:rsid w:val="008151DF"/>
    <w:rsid w:val="00817586"/>
    <w:rsid w:val="00817B7F"/>
    <w:rsid w:val="008201F0"/>
    <w:rsid w:val="00820C80"/>
    <w:rsid w:val="00823437"/>
    <w:rsid w:val="00826806"/>
    <w:rsid w:val="00830C82"/>
    <w:rsid w:val="00830EB5"/>
    <w:rsid w:val="008349EC"/>
    <w:rsid w:val="00834A66"/>
    <w:rsid w:val="008356AF"/>
    <w:rsid w:val="00836F4F"/>
    <w:rsid w:val="008378BF"/>
    <w:rsid w:val="00842395"/>
    <w:rsid w:val="00844D68"/>
    <w:rsid w:val="0084530D"/>
    <w:rsid w:val="00845ED3"/>
    <w:rsid w:val="0085065F"/>
    <w:rsid w:val="00851D35"/>
    <w:rsid w:val="00855721"/>
    <w:rsid w:val="00856C9C"/>
    <w:rsid w:val="00860339"/>
    <w:rsid w:val="0086050D"/>
    <w:rsid w:val="008628FE"/>
    <w:rsid w:val="008640F8"/>
    <w:rsid w:val="00864C16"/>
    <w:rsid w:val="00864D4B"/>
    <w:rsid w:val="00865B17"/>
    <w:rsid w:val="00871E2A"/>
    <w:rsid w:val="00873C40"/>
    <w:rsid w:val="008741E8"/>
    <w:rsid w:val="008741F2"/>
    <w:rsid w:val="008750AF"/>
    <w:rsid w:val="008752D7"/>
    <w:rsid w:val="00877067"/>
    <w:rsid w:val="00880C1E"/>
    <w:rsid w:val="00882B6D"/>
    <w:rsid w:val="0088399D"/>
    <w:rsid w:val="00884CBA"/>
    <w:rsid w:val="0088518D"/>
    <w:rsid w:val="008851BC"/>
    <w:rsid w:val="00885414"/>
    <w:rsid w:val="0088551F"/>
    <w:rsid w:val="008866DB"/>
    <w:rsid w:val="00887DF4"/>
    <w:rsid w:val="00890244"/>
    <w:rsid w:val="00890372"/>
    <w:rsid w:val="0089042F"/>
    <w:rsid w:val="00891619"/>
    <w:rsid w:val="00894A1A"/>
    <w:rsid w:val="0089562D"/>
    <w:rsid w:val="00896A10"/>
    <w:rsid w:val="00897913"/>
    <w:rsid w:val="00897B94"/>
    <w:rsid w:val="008A0CE9"/>
    <w:rsid w:val="008A1F07"/>
    <w:rsid w:val="008A6E23"/>
    <w:rsid w:val="008B356C"/>
    <w:rsid w:val="008B55C8"/>
    <w:rsid w:val="008B5A18"/>
    <w:rsid w:val="008B5B3B"/>
    <w:rsid w:val="008B5C1A"/>
    <w:rsid w:val="008B7C7F"/>
    <w:rsid w:val="008B7CC7"/>
    <w:rsid w:val="008C471E"/>
    <w:rsid w:val="008C7544"/>
    <w:rsid w:val="008D15A4"/>
    <w:rsid w:val="008D2B07"/>
    <w:rsid w:val="008D2D32"/>
    <w:rsid w:val="008D357E"/>
    <w:rsid w:val="008D3EAC"/>
    <w:rsid w:val="008E05AF"/>
    <w:rsid w:val="008E2194"/>
    <w:rsid w:val="008E23BC"/>
    <w:rsid w:val="008E379D"/>
    <w:rsid w:val="008E6CD4"/>
    <w:rsid w:val="008F1825"/>
    <w:rsid w:val="008F36F6"/>
    <w:rsid w:val="008F3926"/>
    <w:rsid w:val="008F40B8"/>
    <w:rsid w:val="008F4A25"/>
    <w:rsid w:val="008F6E23"/>
    <w:rsid w:val="00900176"/>
    <w:rsid w:val="009015AA"/>
    <w:rsid w:val="0090187B"/>
    <w:rsid w:val="00903309"/>
    <w:rsid w:val="009047CA"/>
    <w:rsid w:val="009047E5"/>
    <w:rsid w:val="00905671"/>
    <w:rsid w:val="00910380"/>
    <w:rsid w:val="0091317D"/>
    <w:rsid w:val="0091356A"/>
    <w:rsid w:val="00916F5E"/>
    <w:rsid w:val="00917859"/>
    <w:rsid w:val="00917948"/>
    <w:rsid w:val="00920E53"/>
    <w:rsid w:val="00921C0F"/>
    <w:rsid w:val="00922D33"/>
    <w:rsid w:val="00923BE2"/>
    <w:rsid w:val="00925547"/>
    <w:rsid w:val="00925A86"/>
    <w:rsid w:val="009261F1"/>
    <w:rsid w:val="009267C6"/>
    <w:rsid w:val="0092761E"/>
    <w:rsid w:val="00930BDC"/>
    <w:rsid w:val="00931972"/>
    <w:rsid w:val="009364CC"/>
    <w:rsid w:val="00937ECA"/>
    <w:rsid w:val="009400F7"/>
    <w:rsid w:val="00942AE4"/>
    <w:rsid w:val="0094301C"/>
    <w:rsid w:val="00944B1B"/>
    <w:rsid w:val="00950DDD"/>
    <w:rsid w:val="00951B66"/>
    <w:rsid w:val="00952AA7"/>
    <w:rsid w:val="00953A07"/>
    <w:rsid w:val="00953D52"/>
    <w:rsid w:val="0095430C"/>
    <w:rsid w:val="009550FC"/>
    <w:rsid w:val="00955307"/>
    <w:rsid w:val="0095641C"/>
    <w:rsid w:val="00956A38"/>
    <w:rsid w:val="0095762F"/>
    <w:rsid w:val="0096064C"/>
    <w:rsid w:val="00960D62"/>
    <w:rsid w:val="0096195E"/>
    <w:rsid w:val="00961B4A"/>
    <w:rsid w:val="009623DB"/>
    <w:rsid w:val="00963BF4"/>
    <w:rsid w:val="009655FC"/>
    <w:rsid w:val="009656AE"/>
    <w:rsid w:val="00966FDA"/>
    <w:rsid w:val="00967965"/>
    <w:rsid w:val="00967EF5"/>
    <w:rsid w:val="009711C3"/>
    <w:rsid w:val="0097214C"/>
    <w:rsid w:val="0097278D"/>
    <w:rsid w:val="0097321F"/>
    <w:rsid w:val="00975BFB"/>
    <w:rsid w:val="00975ECA"/>
    <w:rsid w:val="00977E14"/>
    <w:rsid w:val="00981493"/>
    <w:rsid w:val="009830B1"/>
    <w:rsid w:val="0098520D"/>
    <w:rsid w:val="0098524E"/>
    <w:rsid w:val="009854E0"/>
    <w:rsid w:val="00985F28"/>
    <w:rsid w:val="009861ED"/>
    <w:rsid w:val="00987011"/>
    <w:rsid w:val="00990D2D"/>
    <w:rsid w:val="00990F06"/>
    <w:rsid w:val="009920D3"/>
    <w:rsid w:val="00993BD0"/>
    <w:rsid w:val="00994418"/>
    <w:rsid w:val="00995446"/>
    <w:rsid w:val="00997C11"/>
    <w:rsid w:val="009A211D"/>
    <w:rsid w:val="009A3B2F"/>
    <w:rsid w:val="009A59F4"/>
    <w:rsid w:val="009A615A"/>
    <w:rsid w:val="009A6BF9"/>
    <w:rsid w:val="009B24DA"/>
    <w:rsid w:val="009B281A"/>
    <w:rsid w:val="009B5281"/>
    <w:rsid w:val="009B675A"/>
    <w:rsid w:val="009C0765"/>
    <w:rsid w:val="009C0779"/>
    <w:rsid w:val="009C1196"/>
    <w:rsid w:val="009C11B4"/>
    <w:rsid w:val="009C168E"/>
    <w:rsid w:val="009C1B7C"/>
    <w:rsid w:val="009C228A"/>
    <w:rsid w:val="009C2A94"/>
    <w:rsid w:val="009C3A4B"/>
    <w:rsid w:val="009C4C83"/>
    <w:rsid w:val="009C508B"/>
    <w:rsid w:val="009C5D38"/>
    <w:rsid w:val="009C679B"/>
    <w:rsid w:val="009D1191"/>
    <w:rsid w:val="009D15AD"/>
    <w:rsid w:val="009D2273"/>
    <w:rsid w:val="009D2762"/>
    <w:rsid w:val="009D3EA1"/>
    <w:rsid w:val="009D40C1"/>
    <w:rsid w:val="009D5EA2"/>
    <w:rsid w:val="009D7505"/>
    <w:rsid w:val="009D7FEA"/>
    <w:rsid w:val="009E03ED"/>
    <w:rsid w:val="009E1C1B"/>
    <w:rsid w:val="009E3549"/>
    <w:rsid w:val="009E3E80"/>
    <w:rsid w:val="009E3FA9"/>
    <w:rsid w:val="009E552C"/>
    <w:rsid w:val="009F2E20"/>
    <w:rsid w:val="009F324A"/>
    <w:rsid w:val="009F3E95"/>
    <w:rsid w:val="009F4168"/>
    <w:rsid w:val="009F55B7"/>
    <w:rsid w:val="009F58DD"/>
    <w:rsid w:val="009F6984"/>
    <w:rsid w:val="00A01592"/>
    <w:rsid w:val="00A01866"/>
    <w:rsid w:val="00A01F6B"/>
    <w:rsid w:val="00A030D3"/>
    <w:rsid w:val="00A1191F"/>
    <w:rsid w:val="00A1225B"/>
    <w:rsid w:val="00A12B8A"/>
    <w:rsid w:val="00A1317A"/>
    <w:rsid w:val="00A132E9"/>
    <w:rsid w:val="00A14078"/>
    <w:rsid w:val="00A14A43"/>
    <w:rsid w:val="00A14D69"/>
    <w:rsid w:val="00A14EF8"/>
    <w:rsid w:val="00A15DD9"/>
    <w:rsid w:val="00A17084"/>
    <w:rsid w:val="00A17A6D"/>
    <w:rsid w:val="00A20E36"/>
    <w:rsid w:val="00A2162C"/>
    <w:rsid w:val="00A21960"/>
    <w:rsid w:val="00A221CA"/>
    <w:rsid w:val="00A237E1"/>
    <w:rsid w:val="00A248FE"/>
    <w:rsid w:val="00A27254"/>
    <w:rsid w:val="00A278C9"/>
    <w:rsid w:val="00A30AA7"/>
    <w:rsid w:val="00A30AEF"/>
    <w:rsid w:val="00A32DBC"/>
    <w:rsid w:val="00A32FF0"/>
    <w:rsid w:val="00A3727E"/>
    <w:rsid w:val="00A4030F"/>
    <w:rsid w:val="00A416D7"/>
    <w:rsid w:val="00A41ADB"/>
    <w:rsid w:val="00A422D9"/>
    <w:rsid w:val="00A4267C"/>
    <w:rsid w:val="00A435F1"/>
    <w:rsid w:val="00A441A3"/>
    <w:rsid w:val="00A44B07"/>
    <w:rsid w:val="00A44BFF"/>
    <w:rsid w:val="00A4576D"/>
    <w:rsid w:val="00A46220"/>
    <w:rsid w:val="00A475BB"/>
    <w:rsid w:val="00A50513"/>
    <w:rsid w:val="00A50602"/>
    <w:rsid w:val="00A50CE3"/>
    <w:rsid w:val="00A50E7A"/>
    <w:rsid w:val="00A51559"/>
    <w:rsid w:val="00A528C0"/>
    <w:rsid w:val="00A53E25"/>
    <w:rsid w:val="00A54EBF"/>
    <w:rsid w:val="00A55932"/>
    <w:rsid w:val="00A55B4E"/>
    <w:rsid w:val="00A57B30"/>
    <w:rsid w:val="00A609A1"/>
    <w:rsid w:val="00A61852"/>
    <w:rsid w:val="00A633C1"/>
    <w:rsid w:val="00A6406A"/>
    <w:rsid w:val="00A644F7"/>
    <w:rsid w:val="00A65B6E"/>
    <w:rsid w:val="00A67A4C"/>
    <w:rsid w:val="00A67E46"/>
    <w:rsid w:val="00A71664"/>
    <w:rsid w:val="00A73EB4"/>
    <w:rsid w:val="00A754EB"/>
    <w:rsid w:val="00A7563D"/>
    <w:rsid w:val="00A75F60"/>
    <w:rsid w:val="00A763AD"/>
    <w:rsid w:val="00A76FA1"/>
    <w:rsid w:val="00A8010D"/>
    <w:rsid w:val="00A81173"/>
    <w:rsid w:val="00A81875"/>
    <w:rsid w:val="00A87DDA"/>
    <w:rsid w:val="00A87E71"/>
    <w:rsid w:val="00A90842"/>
    <w:rsid w:val="00A90BEA"/>
    <w:rsid w:val="00A90DFB"/>
    <w:rsid w:val="00A93DB7"/>
    <w:rsid w:val="00A94C5E"/>
    <w:rsid w:val="00A95D9B"/>
    <w:rsid w:val="00A96022"/>
    <w:rsid w:val="00A962BD"/>
    <w:rsid w:val="00A9694E"/>
    <w:rsid w:val="00A96EAD"/>
    <w:rsid w:val="00AA1E4E"/>
    <w:rsid w:val="00AA2BBA"/>
    <w:rsid w:val="00AA6843"/>
    <w:rsid w:val="00AA6857"/>
    <w:rsid w:val="00AB0CCA"/>
    <w:rsid w:val="00AB3716"/>
    <w:rsid w:val="00AB545A"/>
    <w:rsid w:val="00AB6B55"/>
    <w:rsid w:val="00AB6F8D"/>
    <w:rsid w:val="00AC2974"/>
    <w:rsid w:val="00AC40B8"/>
    <w:rsid w:val="00AC4725"/>
    <w:rsid w:val="00AC50AA"/>
    <w:rsid w:val="00AC7EBC"/>
    <w:rsid w:val="00AD0632"/>
    <w:rsid w:val="00AD3BA0"/>
    <w:rsid w:val="00AD4D1D"/>
    <w:rsid w:val="00AD4FE3"/>
    <w:rsid w:val="00AD5D33"/>
    <w:rsid w:val="00AE0535"/>
    <w:rsid w:val="00AE4A6A"/>
    <w:rsid w:val="00AE4EDC"/>
    <w:rsid w:val="00AE50B5"/>
    <w:rsid w:val="00AF0D50"/>
    <w:rsid w:val="00AF0E55"/>
    <w:rsid w:val="00AF116E"/>
    <w:rsid w:val="00AF1BE1"/>
    <w:rsid w:val="00AF20CA"/>
    <w:rsid w:val="00AF2A43"/>
    <w:rsid w:val="00AF42B2"/>
    <w:rsid w:val="00AF456C"/>
    <w:rsid w:val="00AF55F9"/>
    <w:rsid w:val="00AF60C9"/>
    <w:rsid w:val="00AF6A28"/>
    <w:rsid w:val="00AF6A43"/>
    <w:rsid w:val="00AF6CB2"/>
    <w:rsid w:val="00AF704F"/>
    <w:rsid w:val="00AF7AA5"/>
    <w:rsid w:val="00B0049C"/>
    <w:rsid w:val="00B020B5"/>
    <w:rsid w:val="00B0465D"/>
    <w:rsid w:val="00B052B9"/>
    <w:rsid w:val="00B055FA"/>
    <w:rsid w:val="00B0570A"/>
    <w:rsid w:val="00B072F5"/>
    <w:rsid w:val="00B12F3C"/>
    <w:rsid w:val="00B1391C"/>
    <w:rsid w:val="00B143E6"/>
    <w:rsid w:val="00B14D49"/>
    <w:rsid w:val="00B2047D"/>
    <w:rsid w:val="00B20A39"/>
    <w:rsid w:val="00B213FA"/>
    <w:rsid w:val="00B21ABD"/>
    <w:rsid w:val="00B23889"/>
    <w:rsid w:val="00B23F95"/>
    <w:rsid w:val="00B24A64"/>
    <w:rsid w:val="00B24C80"/>
    <w:rsid w:val="00B24DC6"/>
    <w:rsid w:val="00B262BF"/>
    <w:rsid w:val="00B2733E"/>
    <w:rsid w:val="00B30127"/>
    <w:rsid w:val="00B30B69"/>
    <w:rsid w:val="00B31012"/>
    <w:rsid w:val="00B337E8"/>
    <w:rsid w:val="00B364B0"/>
    <w:rsid w:val="00B37104"/>
    <w:rsid w:val="00B3725C"/>
    <w:rsid w:val="00B401DE"/>
    <w:rsid w:val="00B41F1B"/>
    <w:rsid w:val="00B42DB4"/>
    <w:rsid w:val="00B4338E"/>
    <w:rsid w:val="00B44CC3"/>
    <w:rsid w:val="00B45238"/>
    <w:rsid w:val="00B45B96"/>
    <w:rsid w:val="00B45F76"/>
    <w:rsid w:val="00B46251"/>
    <w:rsid w:val="00B47165"/>
    <w:rsid w:val="00B47347"/>
    <w:rsid w:val="00B478C2"/>
    <w:rsid w:val="00B47FFC"/>
    <w:rsid w:val="00B51E17"/>
    <w:rsid w:val="00B521B5"/>
    <w:rsid w:val="00B52412"/>
    <w:rsid w:val="00B52FA1"/>
    <w:rsid w:val="00B532DB"/>
    <w:rsid w:val="00B53759"/>
    <w:rsid w:val="00B545C7"/>
    <w:rsid w:val="00B56AFE"/>
    <w:rsid w:val="00B57335"/>
    <w:rsid w:val="00B61396"/>
    <w:rsid w:val="00B6254A"/>
    <w:rsid w:val="00B62C32"/>
    <w:rsid w:val="00B62E10"/>
    <w:rsid w:val="00B638D3"/>
    <w:rsid w:val="00B65EF1"/>
    <w:rsid w:val="00B66E5B"/>
    <w:rsid w:val="00B67555"/>
    <w:rsid w:val="00B70AF6"/>
    <w:rsid w:val="00B70BE0"/>
    <w:rsid w:val="00B715D3"/>
    <w:rsid w:val="00B7292D"/>
    <w:rsid w:val="00B73C4C"/>
    <w:rsid w:val="00B7479F"/>
    <w:rsid w:val="00B74DD4"/>
    <w:rsid w:val="00B77595"/>
    <w:rsid w:val="00B77F87"/>
    <w:rsid w:val="00B81D2B"/>
    <w:rsid w:val="00B8293E"/>
    <w:rsid w:val="00B83C18"/>
    <w:rsid w:val="00B85EE1"/>
    <w:rsid w:val="00B90763"/>
    <w:rsid w:val="00B9151E"/>
    <w:rsid w:val="00B92795"/>
    <w:rsid w:val="00B928F3"/>
    <w:rsid w:val="00B92B89"/>
    <w:rsid w:val="00B92CAE"/>
    <w:rsid w:val="00B94375"/>
    <w:rsid w:val="00B95797"/>
    <w:rsid w:val="00B957D4"/>
    <w:rsid w:val="00B95C3B"/>
    <w:rsid w:val="00B97480"/>
    <w:rsid w:val="00BA09F9"/>
    <w:rsid w:val="00BA1523"/>
    <w:rsid w:val="00BA230B"/>
    <w:rsid w:val="00BA45AB"/>
    <w:rsid w:val="00BA4BBC"/>
    <w:rsid w:val="00BA51A4"/>
    <w:rsid w:val="00BA55F9"/>
    <w:rsid w:val="00BA6311"/>
    <w:rsid w:val="00BA718E"/>
    <w:rsid w:val="00BA724E"/>
    <w:rsid w:val="00BA7B62"/>
    <w:rsid w:val="00BB02CE"/>
    <w:rsid w:val="00BB04BB"/>
    <w:rsid w:val="00BB1BFA"/>
    <w:rsid w:val="00BB6236"/>
    <w:rsid w:val="00BB74BC"/>
    <w:rsid w:val="00BB7636"/>
    <w:rsid w:val="00BB7DE2"/>
    <w:rsid w:val="00BC03A8"/>
    <w:rsid w:val="00BC20B6"/>
    <w:rsid w:val="00BC43DB"/>
    <w:rsid w:val="00BC5751"/>
    <w:rsid w:val="00BC5B1A"/>
    <w:rsid w:val="00BC64B9"/>
    <w:rsid w:val="00BD0339"/>
    <w:rsid w:val="00BD068E"/>
    <w:rsid w:val="00BD1164"/>
    <w:rsid w:val="00BD5DE5"/>
    <w:rsid w:val="00BD78DF"/>
    <w:rsid w:val="00BD7CFB"/>
    <w:rsid w:val="00BE48F3"/>
    <w:rsid w:val="00BE5587"/>
    <w:rsid w:val="00BE569B"/>
    <w:rsid w:val="00BE6665"/>
    <w:rsid w:val="00BE6B03"/>
    <w:rsid w:val="00BE6EF0"/>
    <w:rsid w:val="00BE730F"/>
    <w:rsid w:val="00BE76E5"/>
    <w:rsid w:val="00BE7E11"/>
    <w:rsid w:val="00BF04AC"/>
    <w:rsid w:val="00BF0E79"/>
    <w:rsid w:val="00BF25BB"/>
    <w:rsid w:val="00BF2DB9"/>
    <w:rsid w:val="00BF2E75"/>
    <w:rsid w:val="00BF3E94"/>
    <w:rsid w:val="00BF4B2C"/>
    <w:rsid w:val="00BF4C0A"/>
    <w:rsid w:val="00BF500C"/>
    <w:rsid w:val="00BF63C2"/>
    <w:rsid w:val="00BF69D1"/>
    <w:rsid w:val="00BF7A1B"/>
    <w:rsid w:val="00C0129A"/>
    <w:rsid w:val="00C01D0E"/>
    <w:rsid w:val="00C01D7F"/>
    <w:rsid w:val="00C02564"/>
    <w:rsid w:val="00C025B7"/>
    <w:rsid w:val="00C02B7C"/>
    <w:rsid w:val="00C047D7"/>
    <w:rsid w:val="00C0487B"/>
    <w:rsid w:val="00C0608D"/>
    <w:rsid w:val="00C06185"/>
    <w:rsid w:val="00C0669F"/>
    <w:rsid w:val="00C12918"/>
    <w:rsid w:val="00C13AD4"/>
    <w:rsid w:val="00C13DC7"/>
    <w:rsid w:val="00C22592"/>
    <w:rsid w:val="00C2404C"/>
    <w:rsid w:val="00C2432D"/>
    <w:rsid w:val="00C25152"/>
    <w:rsid w:val="00C25416"/>
    <w:rsid w:val="00C256C2"/>
    <w:rsid w:val="00C267A3"/>
    <w:rsid w:val="00C27CB5"/>
    <w:rsid w:val="00C32B0C"/>
    <w:rsid w:val="00C32ECE"/>
    <w:rsid w:val="00C33410"/>
    <w:rsid w:val="00C33478"/>
    <w:rsid w:val="00C356E5"/>
    <w:rsid w:val="00C36648"/>
    <w:rsid w:val="00C372FD"/>
    <w:rsid w:val="00C402DD"/>
    <w:rsid w:val="00C44A70"/>
    <w:rsid w:val="00C4550B"/>
    <w:rsid w:val="00C4679E"/>
    <w:rsid w:val="00C500AB"/>
    <w:rsid w:val="00C510C9"/>
    <w:rsid w:val="00C52A82"/>
    <w:rsid w:val="00C542B8"/>
    <w:rsid w:val="00C57B63"/>
    <w:rsid w:val="00C6222E"/>
    <w:rsid w:val="00C639A2"/>
    <w:rsid w:val="00C65BB3"/>
    <w:rsid w:val="00C65FC8"/>
    <w:rsid w:val="00C67337"/>
    <w:rsid w:val="00C67B72"/>
    <w:rsid w:val="00C704F3"/>
    <w:rsid w:val="00C70702"/>
    <w:rsid w:val="00C70C76"/>
    <w:rsid w:val="00C71CD8"/>
    <w:rsid w:val="00C72BFB"/>
    <w:rsid w:val="00C7371D"/>
    <w:rsid w:val="00C73FD0"/>
    <w:rsid w:val="00C7419F"/>
    <w:rsid w:val="00C77095"/>
    <w:rsid w:val="00C777DA"/>
    <w:rsid w:val="00C77AAE"/>
    <w:rsid w:val="00C77CF4"/>
    <w:rsid w:val="00C80142"/>
    <w:rsid w:val="00C80F0A"/>
    <w:rsid w:val="00C81B55"/>
    <w:rsid w:val="00C84D08"/>
    <w:rsid w:val="00C86A54"/>
    <w:rsid w:val="00C878E4"/>
    <w:rsid w:val="00C91873"/>
    <w:rsid w:val="00C91F25"/>
    <w:rsid w:val="00C94709"/>
    <w:rsid w:val="00C9498C"/>
    <w:rsid w:val="00C97609"/>
    <w:rsid w:val="00CA4745"/>
    <w:rsid w:val="00CA4854"/>
    <w:rsid w:val="00CB147A"/>
    <w:rsid w:val="00CB2C76"/>
    <w:rsid w:val="00CB3D80"/>
    <w:rsid w:val="00CB5B00"/>
    <w:rsid w:val="00CB6478"/>
    <w:rsid w:val="00CB6A6A"/>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1A65"/>
    <w:rsid w:val="00CE2A27"/>
    <w:rsid w:val="00CE2C41"/>
    <w:rsid w:val="00CE38E4"/>
    <w:rsid w:val="00CE653C"/>
    <w:rsid w:val="00CE73A0"/>
    <w:rsid w:val="00CE776D"/>
    <w:rsid w:val="00CF0EBC"/>
    <w:rsid w:val="00CF23B9"/>
    <w:rsid w:val="00CF26EE"/>
    <w:rsid w:val="00CF26F8"/>
    <w:rsid w:val="00CF41A2"/>
    <w:rsid w:val="00CF43D8"/>
    <w:rsid w:val="00CF4C8B"/>
    <w:rsid w:val="00CF5454"/>
    <w:rsid w:val="00CF5939"/>
    <w:rsid w:val="00CF61DB"/>
    <w:rsid w:val="00D0239F"/>
    <w:rsid w:val="00D03BBA"/>
    <w:rsid w:val="00D04A2C"/>
    <w:rsid w:val="00D07345"/>
    <w:rsid w:val="00D0792C"/>
    <w:rsid w:val="00D105B4"/>
    <w:rsid w:val="00D10CAE"/>
    <w:rsid w:val="00D10F09"/>
    <w:rsid w:val="00D1199A"/>
    <w:rsid w:val="00D14C5A"/>
    <w:rsid w:val="00D15442"/>
    <w:rsid w:val="00D16EFA"/>
    <w:rsid w:val="00D17EBD"/>
    <w:rsid w:val="00D2140C"/>
    <w:rsid w:val="00D21C39"/>
    <w:rsid w:val="00D22B17"/>
    <w:rsid w:val="00D22D49"/>
    <w:rsid w:val="00D2607C"/>
    <w:rsid w:val="00D26CA6"/>
    <w:rsid w:val="00D30141"/>
    <w:rsid w:val="00D32C4D"/>
    <w:rsid w:val="00D35829"/>
    <w:rsid w:val="00D3588A"/>
    <w:rsid w:val="00D36827"/>
    <w:rsid w:val="00D36BF0"/>
    <w:rsid w:val="00D36CE8"/>
    <w:rsid w:val="00D37290"/>
    <w:rsid w:val="00D406F4"/>
    <w:rsid w:val="00D43340"/>
    <w:rsid w:val="00D4376F"/>
    <w:rsid w:val="00D43B89"/>
    <w:rsid w:val="00D448C1"/>
    <w:rsid w:val="00D50985"/>
    <w:rsid w:val="00D530C0"/>
    <w:rsid w:val="00D542BD"/>
    <w:rsid w:val="00D567E5"/>
    <w:rsid w:val="00D61EAC"/>
    <w:rsid w:val="00D65B33"/>
    <w:rsid w:val="00D67534"/>
    <w:rsid w:val="00D6779E"/>
    <w:rsid w:val="00D70723"/>
    <w:rsid w:val="00D70995"/>
    <w:rsid w:val="00D7345B"/>
    <w:rsid w:val="00D745D8"/>
    <w:rsid w:val="00D74A61"/>
    <w:rsid w:val="00D7610E"/>
    <w:rsid w:val="00D761B0"/>
    <w:rsid w:val="00D80DB3"/>
    <w:rsid w:val="00D81168"/>
    <w:rsid w:val="00D81F43"/>
    <w:rsid w:val="00D83910"/>
    <w:rsid w:val="00D85AC8"/>
    <w:rsid w:val="00D85B5C"/>
    <w:rsid w:val="00D87A53"/>
    <w:rsid w:val="00D9055F"/>
    <w:rsid w:val="00D92613"/>
    <w:rsid w:val="00D934CF"/>
    <w:rsid w:val="00D94FF2"/>
    <w:rsid w:val="00D961D5"/>
    <w:rsid w:val="00D978DE"/>
    <w:rsid w:val="00DA001A"/>
    <w:rsid w:val="00DA38A7"/>
    <w:rsid w:val="00DA503C"/>
    <w:rsid w:val="00DA6F17"/>
    <w:rsid w:val="00DA7CD3"/>
    <w:rsid w:val="00DB03F5"/>
    <w:rsid w:val="00DB0F69"/>
    <w:rsid w:val="00DB1221"/>
    <w:rsid w:val="00DB2FD0"/>
    <w:rsid w:val="00DB40B3"/>
    <w:rsid w:val="00DB468D"/>
    <w:rsid w:val="00DB5E84"/>
    <w:rsid w:val="00DB6AE8"/>
    <w:rsid w:val="00DC13A4"/>
    <w:rsid w:val="00DC38D9"/>
    <w:rsid w:val="00DC3B89"/>
    <w:rsid w:val="00DC6ABA"/>
    <w:rsid w:val="00DD05C7"/>
    <w:rsid w:val="00DE1206"/>
    <w:rsid w:val="00DE3921"/>
    <w:rsid w:val="00DE3F88"/>
    <w:rsid w:val="00DE4D49"/>
    <w:rsid w:val="00DE4F0C"/>
    <w:rsid w:val="00DE546A"/>
    <w:rsid w:val="00DE559B"/>
    <w:rsid w:val="00DE55F4"/>
    <w:rsid w:val="00DE64D9"/>
    <w:rsid w:val="00DE750D"/>
    <w:rsid w:val="00DF0E3E"/>
    <w:rsid w:val="00DF3EAA"/>
    <w:rsid w:val="00DF4057"/>
    <w:rsid w:val="00DF4410"/>
    <w:rsid w:val="00DF6B10"/>
    <w:rsid w:val="00DF6CF3"/>
    <w:rsid w:val="00E01ABB"/>
    <w:rsid w:val="00E026E6"/>
    <w:rsid w:val="00E028DC"/>
    <w:rsid w:val="00E039FD"/>
    <w:rsid w:val="00E04012"/>
    <w:rsid w:val="00E05165"/>
    <w:rsid w:val="00E0568C"/>
    <w:rsid w:val="00E05D0C"/>
    <w:rsid w:val="00E06A0E"/>
    <w:rsid w:val="00E06EF4"/>
    <w:rsid w:val="00E07CC3"/>
    <w:rsid w:val="00E07E94"/>
    <w:rsid w:val="00E112C1"/>
    <w:rsid w:val="00E141B4"/>
    <w:rsid w:val="00E14410"/>
    <w:rsid w:val="00E15298"/>
    <w:rsid w:val="00E158BB"/>
    <w:rsid w:val="00E15FEE"/>
    <w:rsid w:val="00E16A08"/>
    <w:rsid w:val="00E2036B"/>
    <w:rsid w:val="00E21F27"/>
    <w:rsid w:val="00E22C45"/>
    <w:rsid w:val="00E236CA"/>
    <w:rsid w:val="00E23AFC"/>
    <w:rsid w:val="00E254CC"/>
    <w:rsid w:val="00E259DF"/>
    <w:rsid w:val="00E25E67"/>
    <w:rsid w:val="00E2616D"/>
    <w:rsid w:val="00E262CE"/>
    <w:rsid w:val="00E26F07"/>
    <w:rsid w:val="00E27E97"/>
    <w:rsid w:val="00E30F18"/>
    <w:rsid w:val="00E3140A"/>
    <w:rsid w:val="00E318CD"/>
    <w:rsid w:val="00E31D6F"/>
    <w:rsid w:val="00E31D92"/>
    <w:rsid w:val="00E35B18"/>
    <w:rsid w:val="00E35C37"/>
    <w:rsid w:val="00E37554"/>
    <w:rsid w:val="00E37683"/>
    <w:rsid w:val="00E41D03"/>
    <w:rsid w:val="00E4439D"/>
    <w:rsid w:val="00E45215"/>
    <w:rsid w:val="00E4552D"/>
    <w:rsid w:val="00E46831"/>
    <w:rsid w:val="00E4732C"/>
    <w:rsid w:val="00E51005"/>
    <w:rsid w:val="00E51650"/>
    <w:rsid w:val="00E52BCB"/>
    <w:rsid w:val="00E530B8"/>
    <w:rsid w:val="00E5338D"/>
    <w:rsid w:val="00E53428"/>
    <w:rsid w:val="00E55C06"/>
    <w:rsid w:val="00E56087"/>
    <w:rsid w:val="00E634B2"/>
    <w:rsid w:val="00E63755"/>
    <w:rsid w:val="00E64034"/>
    <w:rsid w:val="00E669A2"/>
    <w:rsid w:val="00E67C99"/>
    <w:rsid w:val="00E67E80"/>
    <w:rsid w:val="00E73EBC"/>
    <w:rsid w:val="00E74050"/>
    <w:rsid w:val="00E74260"/>
    <w:rsid w:val="00E759B2"/>
    <w:rsid w:val="00E75EF9"/>
    <w:rsid w:val="00E769F8"/>
    <w:rsid w:val="00E77F26"/>
    <w:rsid w:val="00E828C0"/>
    <w:rsid w:val="00E82C9C"/>
    <w:rsid w:val="00E84F43"/>
    <w:rsid w:val="00E87D7C"/>
    <w:rsid w:val="00E9062C"/>
    <w:rsid w:val="00E90808"/>
    <w:rsid w:val="00E91653"/>
    <w:rsid w:val="00E91D2F"/>
    <w:rsid w:val="00E91E30"/>
    <w:rsid w:val="00E92700"/>
    <w:rsid w:val="00E92B46"/>
    <w:rsid w:val="00E93043"/>
    <w:rsid w:val="00E9596A"/>
    <w:rsid w:val="00EA1E8B"/>
    <w:rsid w:val="00EA2380"/>
    <w:rsid w:val="00EA2EB4"/>
    <w:rsid w:val="00EA3619"/>
    <w:rsid w:val="00EA3BF9"/>
    <w:rsid w:val="00EA593C"/>
    <w:rsid w:val="00EA5A9C"/>
    <w:rsid w:val="00EA7783"/>
    <w:rsid w:val="00EA7B5E"/>
    <w:rsid w:val="00EB18C9"/>
    <w:rsid w:val="00EB1938"/>
    <w:rsid w:val="00EB1F6B"/>
    <w:rsid w:val="00EB204C"/>
    <w:rsid w:val="00EB33B8"/>
    <w:rsid w:val="00EB4FE0"/>
    <w:rsid w:val="00EB7FE5"/>
    <w:rsid w:val="00EC015F"/>
    <w:rsid w:val="00EC056B"/>
    <w:rsid w:val="00EC3633"/>
    <w:rsid w:val="00EC3E1E"/>
    <w:rsid w:val="00EC4065"/>
    <w:rsid w:val="00EC6553"/>
    <w:rsid w:val="00EC6B9D"/>
    <w:rsid w:val="00EC73A5"/>
    <w:rsid w:val="00ED0D6F"/>
    <w:rsid w:val="00ED1719"/>
    <w:rsid w:val="00ED1A87"/>
    <w:rsid w:val="00ED1F93"/>
    <w:rsid w:val="00ED2BEA"/>
    <w:rsid w:val="00ED3D84"/>
    <w:rsid w:val="00EE0FB1"/>
    <w:rsid w:val="00EE3AF2"/>
    <w:rsid w:val="00EF34F2"/>
    <w:rsid w:val="00EF35DC"/>
    <w:rsid w:val="00EF398B"/>
    <w:rsid w:val="00EF3D5E"/>
    <w:rsid w:val="00EF4C5C"/>
    <w:rsid w:val="00EF6245"/>
    <w:rsid w:val="00EF62CF"/>
    <w:rsid w:val="00EF6706"/>
    <w:rsid w:val="00EF6B42"/>
    <w:rsid w:val="00EF752C"/>
    <w:rsid w:val="00F01B01"/>
    <w:rsid w:val="00F02AA8"/>
    <w:rsid w:val="00F05B6F"/>
    <w:rsid w:val="00F066FC"/>
    <w:rsid w:val="00F0718B"/>
    <w:rsid w:val="00F1207D"/>
    <w:rsid w:val="00F12D30"/>
    <w:rsid w:val="00F130C2"/>
    <w:rsid w:val="00F13400"/>
    <w:rsid w:val="00F13626"/>
    <w:rsid w:val="00F16EFC"/>
    <w:rsid w:val="00F16F66"/>
    <w:rsid w:val="00F218CE"/>
    <w:rsid w:val="00F21BED"/>
    <w:rsid w:val="00F22E97"/>
    <w:rsid w:val="00F25090"/>
    <w:rsid w:val="00F26A69"/>
    <w:rsid w:val="00F272D0"/>
    <w:rsid w:val="00F273C1"/>
    <w:rsid w:val="00F27A44"/>
    <w:rsid w:val="00F30129"/>
    <w:rsid w:val="00F3042F"/>
    <w:rsid w:val="00F30F4C"/>
    <w:rsid w:val="00F31BC4"/>
    <w:rsid w:val="00F35EF0"/>
    <w:rsid w:val="00F3619A"/>
    <w:rsid w:val="00F36CA7"/>
    <w:rsid w:val="00F404B4"/>
    <w:rsid w:val="00F40660"/>
    <w:rsid w:val="00F41A3D"/>
    <w:rsid w:val="00F4248D"/>
    <w:rsid w:val="00F4271B"/>
    <w:rsid w:val="00F42C40"/>
    <w:rsid w:val="00F462A2"/>
    <w:rsid w:val="00F526E9"/>
    <w:rsid w:val="00F52FE4"/>
    <w:rsid w:val="00F5346F"/>
    <w:rsid w:val="00F54640"/>
    <w:rsid w:val="00F55023"/>
    <w:rsid w:val="00F55277"/>
    <w:rsid w:val="00F5579C"/>
    <w:rsid w:val="00F600DD"/>
    <w:rsid w:val="00F62FC4"/>
    <w:rsid w:val="00F632D0"/>
    <w:rsid w:val="00F63AFD"/>
    <w:rsid w:val="00F646B4"/>
    <w:rsid w:val="00F65269"/>
    <w:rsid w:val="00F652AD"/>
    <w:rsid w:val="00F66007"/>
    <w:rsid w:val="00F679AF"/>
    <w:rsid w:val="00F724A6"/>
    <w:rsid w:val="00F73898"/>
    <w:rsid w:val="00F7608B"/>
    <w:rsid w:val="00F76D0D"/>
    <w:rsid w:val="00F77AE8"/>
    <w:rsid w:val="00F80905"/>
    <w:rsid w:val="00F8145F"/>
    <w:rsid w:val="00F81732"/>
    <w:rsid w:val="00F81B85"/>
    <w:rsid w:val="00F838FC"/>
    <w:rsid w:val="00F84E48"/>
    <w:rsid w:val="00F867EF"/>
    <w:rsid w:val="00F86868"/>
    <w:rsid w:val="00F86D35"/>
    <w:rsid w:val="00F9056F"/>
    <w:rsid w:val="00F924FC"/>
    <w:rsid w:val="00F933E4"/>
    <w:rsid w:val="00F94541"/>
    <w:rsid w:val="00F96CAD"/>
    <w:rsid w:val="00F97115"/>
    <w:rsid w:val="00F97204"/>
    <w:rsid w:val="00FA0D40"/>
    <w:rsid w:val="00FA1DE1"/>
    <w:rsid w:val="00FA2925"/>
    <w:rsid w:val="00FA2A04"/>
    <w:rsid w:val="00FA7F79"/>
    <w:rsid w:val="00FB1F53"/>
    <w:rsid w:val="00FB2536"/>
    <w:rsid w:val="00FB2E4D"/>
    <w:rsid w:val="00FB394E"/>
    <w:rsid w:val="00FB3DF5"/>
    <w:rsid w:val="00FB42AD"/>
    <w:rsid w:val="00FB49A5"/>
    <w:rsid w:val="00FB49F5"/>
    <w:rsid w:val="00FB7F21"/>
    <w:rsid w:val="00FC040C"/>
    <w:rsid w:val="00FC14DB"/>
    <w:rsid w:val="00FC1E06"/>
    <w:rsid w:val="00FC2E18"/>
    <w:rsid w:val="00FC2FA7"/>
    <w:rsid w:val="00FC53AC"/>
    <w:rsid w:val="00FC53B5"/>
    <w:rsid w:val="00FD06C8"/>
    <w:rsid w:val="00FD2E85"/>
    <w:rsid w:val="00FD3960"/>
    <w:rsid w:val="00FD3F07"/>
    <w:rsid w:val="00FD4CB2"/>
    <w:rsid w:val="00FD4F5F"/>
    <w:rsid w:val="00FD60A5"/>
    <w:rsid w:val="00FD7B2B"/>
    <w:rsid w:val="00FE347E"/>
    <w:rsid w:val="00FE390B"/>
    <w:rsid w:val="00FE4E15"/>
    <w:rsid w:val="00FE5505"/>
    <w:rsid w:val="00FE656E"/>
    <w:rsid w:val="00FE6618"/>
    <w:rsid w:val="00FE6A7E"/>
    <w:rsid w:val="00FE75A9"/>
    <w:rsid w:val="00FF468F"/>
    <w:rsid w:val="00FF4B5B"/>
    <w:rsid w:val="00FF4F68"/>
    <w:rsid w:val="00FF4F94"/>
    <w:rsid w:val="00FF56A9"/>
    <w:rsid w:val="00FF5E23"/>
    <w:rsid w:val="00FF5EA7"/>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CF9AC1C"/>
  <w15:docId w15:val="{86617397-1243-4962-A469-F6070267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line="32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5A3"/>
    <w:pPr>
      <w:tabs>
        <w:tab w:val="left" w:pos="340"/>
      </w:tabs>
    </w:pPr>
    <w:rPr>
      <w:lang w:val="sv-SE"/>
    </w:rPr>
  </w:style>
  <w:style w:type="paragraph" w:styleId="Rubrik1">
    <w:name w:val="heading 1"/>
    <w:basedOn w:val="Normal"/>
    <w:next w:val="Normal"/>
    <w:link w:val="Rubrik1Char"/>
    <w:qFormat/>
    <w:rsid w:val="00397428"/>
    <w:pPr>
      <w:keepNext/>
      <w:spacing w:before="480" w:after="240" w:line="400" w:lineRule="atLeast"/>
      <w:outlineLvl w:val="0"/>
    </w:pPr>
    <w:rPr>
      <w:rFonts w:ascii="Arial" w:eastAsiaTheme="majorEastAsia" w:hAnsi="Arial" w:cs="Arial"/>
      <w:b/>
      <w:bCs/>
      <w:sz w:val="36"/>
      <w:szCs w:val="28"/>
    </w:rPr>
  </w:style>
  <w:style w:type="paragraph" w:styleId="Rubrik2">
    <w:name w:val="heading 2"/>
    <w:basedOn w:val="Normal"/>
    <w:next w:val="Normal"/>
    <w:link w:val="Rubrik2Char"/>
    <w:qFormat/>
    <w:rsid w:val="00397428"/>
    <w:pPr>
      <w:keepNext/>
      <w:spacing w:before="360"/>
      <w:outlineLvl w:val="1"/>
    </w:pPr>
    <w:rPr>
      <w:rFonts w:ascii="Arial" w:eastAsiaTheme="majorEastAsia" w:hAnsi="Arial" w:cs="Arial"/>
      <w:b/>
      <w:bCs/>
      <w:sz w:val="28"/>
      <w:szCs w:val="26"/>
    </w:rPr>
  </w:style>
  <w:style w:type="paragraph" w:styleId="Rubrik3">
    <w:name w:val="heading 3"/>
    <w:basedOn w:val="Normal"/>
    <w:next w:val="Normal"/>
    <w:link w:val="Rubrik3Char"/>
    <w:qFormat/>
    <w:rsid w:val="00397428"/>
    <w:pPr>
      <w:keepNext/>
      <w:spacing w:before="360" w:line="280" w:lineRule="atLeast"/>
      <w:outlineLvl w:val="2"/>
    </w:pPr>
    <w:rPr>
      <w:rFonts w:ascii="Arial" w:eastAsiaTheme="majorEastAsia" w:hAnsi="Arial" w:cs="Arial"/>
      <w:b/>
      <w:bCs/>
    </w:rPr>
  </w:style>
  <w:style w:type="paragraph" w:styleId="Rubrik4">
    <w:name w:val="heading 4"/>
    <w:basedOn w:val="Normal"/>
    <w:next w:val="Normal"/>
    <w:link w:val="Rubrik4Char"/>
    <w:rsid w:val="0052125A"/>
    <w:pPr>
      <w:keepNext/>
      <w:spacing w:before="360" w:line="280" w:lineRule="atLeast"/>
      <w:outlineLvl w:val="3"/>
    </w:pPr>
    <w:rPr>
      <w:b/>
      <w:bCs/>
      <w:iCs/>
      <w:szCs w:val="24"/>
      <w:lang w:eastAsia="sv-SE"/>
    </w:rPr>
  </w:style>
  <w:style w:type="paragraph" w:styleId="Rubrik5">
    <w:name w:val="heading 5"/>
    <w:basedOn w:val="Normal"/>
    <w:next w:val="Normal"/>
    <w:link w:val="Rubrik5Char"/>
    <w:semiHidden/>
    <w:rsid w:val="0052125A"/>
    <w:pPr>
      <w:keepNext/>
      <w:spacing w:before="360" w:line="280" w:lineRule="atLeast"/>
      <w:outlineLvl w:val="4"/>
    </w:pPr>
    <w:rPr>
      <w:b/>
      <w:szCs w:val="24"/>
      <w:lang w:eastAsia="sv-SE"/>
    </w:rPr>
  </w:style>
  <w:style w:type="paragraph" w:styleId="Rubrik6">
    <w:name w:val="heading 6"/>
    <w:basedOn w:val="Normal"/>
    <w:next w:val="Normal"/>
    <w:link w:val="Rubrik6Char"/>
    <w:semiHidden/>
    <w:rsid w:val="008114C8"/>
    <w:pPr>
      <w:keepNext/>
      <w:numPr>
        <w:ilvl w:val="5"/>
        <w:numId w:val="5"/>
      </w:numPr>
      <w:spacing w:before="360" w:line="280" w:lineRule="atLeast"/>
      <w:outlineLvl w:val="5"/>
    </w:pPr>
    <w:rPr>
      <w:iCs/>
      <w:caps/>
    </w:rPr>
  </w:style>
  <w:style w:type="paragraph" w:styleId="Rubrik7">
    <w:name w:val="heading 7"/>
    <w:basedOn w:val="Normal"/>
    <w:next w:val="Normal"/>
    <w:link w:val="Rubrik7Char"/>
    <w:semiHidden/>
    <w:qFormat/>
    <w:rsid w:val="008114C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8114C8"/>
    <w:pPr>
      <w:keepNext/>
      <w:keepLines/>
      <w:numPr>
        <w:ilvl w:val="7"/>
        <w:numId w:val="5"/>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8114C8"/>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397428"/>
    <w:rPr>
      <w:rFonts w:ascii="Arial" w:eastAsiaTheme="majorEastAsia" w:hAnsi="Arial" w:cs="Arial"/>
      <w:b/>
      <w:bCs/>
      <w:sz w:val="36"/>
      <w:szCs w:val="28"/>
      <w:lang w:val="sv-SE"/>
    </w:rPr>
  </w:style>
  <w:style w:type="character" w:customStyle="1" w:styleId="Rubrik2Char">
    <w:name w:val="Rubrik 2 Char"/>
    <w:link w:val="Rubrik2"/>
    <w:rsid w:val="00397428"/>
    <w:rPr>
      <w:rFonts w:ascii="Arial" w:eastAsiaTheme="majorEastAsia" w:hAnsi="Arial" w:cs="Arial"/>
      <w:b/>
      <w:bCs/>
      <w:sz w:val="28"/>
      <w:szCs w:val="26"/>
      <w:lang w:val="sv-SE"/>
    </w:rPr>
  </w:style>
  <w:style w:type="character" w:customStyle="1" w:styleId="Rubrik3Char">
    <w:name w:val="Rubrik 3 Char"/>
    <w:link w:val="Rubrik3"/>
    <w:rsid w:val="00397428"/>
    <w:rPr>
      <w:rFonts w:ascii="Arial" w:eastAsiaTheme="majorEastAsia" w:hAnsi="Arial" w:cs="Arial"/>
      <w:b/>
      <w:bCs/>
      <w:lang w:val="sv-SE"/>
    </w:rPr>
  </w:style>
  <w:style w:type="character" w:customStyle="1" w:styleId="Rubrik4Char">
    <w:name w:val="Rubrik 4 Char"/>
    <w:link w:val="Rubrik4"/>
    <w:rsid w:val="0000150A"/>
    <w:rPr>
      <w:b/>
      <w:bCs/>
      <w:iCs/>
      <w:szCs w:val="24"/>
      <w:lang w:val="sv-SE" w:eastAsia="sv-SE"/>
    </w:rPr>
  </w:style>
  <w:style w:type="character" w:customStyle="1" w:styleId="Rubrik5Char">
    <w:name w:val="Rubrik 5 Char"/>
    <w:link w:val="Rubrik5"/>
    <w:semiHidden/>
    <w:rsid w:val="00BA6311"/>
    <w:rPr>
      <w:b/>
      <w:szCs w:val="24"/>
      <w:lang w:val="sv-SE" w:eastAsia="sv-SE"/>
    </w:rPr>
  </w:style>
  <w:style w:type="character" w:customStyle="1" w:styleId="Rubrik6Char">
    <w:name w:val="Rubrik 6 Char"/>
    <w:link w:val="Rubrik6"/>
    <w:semiHidden/>
    <w:rsid w:val="00BA6311"/>
    <w:rPr>
      <w:iCs/>
      <w:caps/>
      <w:lang w:val="sv-SE"/>
    </w:rPr>
  </w:style>
  <w:style w:type="numbering" w:customStyle="1" w:styleId="CompanyList">
    <w:name w:val="Company_List"/>
    <w:basedOn w:val="Ingenlista"/>
    <w:rsid w:val="0042488A"/>
    <w:pPr>
      <w:numPr>
        <w:numId w:val="3"/>
      </w:numPr>
    </w:pPr>
  </w:style>
  <w:style w:type="numbering" w:customStyle="1" w:styleId="CompanyListBullet">
    <w:name w:val="Company_ListBullet"/>
    <w:basedOn w:val="Ingenlista"/>
    <w:rsid w:val="0042488A"/>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rsid w:val="00B0465D"/>
    <w:pPr>
      <w:tabs>
        <w:tab w:val="center" w:pos="4536"/>
        <w:tab w:val="right" w:pos="9072"/>
      </w:tabs>
      <w:spacing w:line="240" w:lineRule="atLeast"/>
    </w:pPr>
    <w:rPr>
      <w:rFonts w:ascii="Arial" w:hAnsi="Arial" w:cs="Arial"/>
      <w:sz w:val="15"/>
    </w:rPr>
  </w:style>
  <w:style w:type="character" w:customStyle="1" w:styleId="SidhuvudChar">
    <w:name w:val="Sidhuvud Char"/>
    <w:link w:val="Sidhuvud"/>
    <w:rsid w:val="00B0465D"/>
    <w:rPr>
      <w:rFonts w:ascii="Arial" w:hAnsi="Arial" w:cs="Arial"/>
      <w:sz w:val="15"/>
      <w:lang w:val="sv-SE"/>
    </w:rPr>
  </w:style>
  <w:style w:type="paragraph" w:styleId="Sidfot">
    <w:name w:val="footer"/>
    <w:basedOn w:val="Normal"/>
    <w:link w:val="SidfotChar"/>
    <w:rsid w:val="00EF62CF"/>
    <w:pPr>
      <w:tabs>
        <w:tab w:val="center" w:pos="4536"/>
        <w:tab w:val="right" w:pos="9072"/>
      </w:tabs>
      <w:spacing w:line="200" w:lineRule="atLeast"/>
    </w:pPr>
    <w:rPr>
      <w:rFonts w:ascii="Arial" w:hAnsi="Arial" w:cs="Arial"/>
      <w:sz w:val="15"/>
    </w:rPr>
  </w:style>
  <w:style w:type="character" w:customStyle="1" w:styleId="SidfotChar">
    <w:name w:val="Sidfot Char"/>
    <w:link w:val="Sidfot"/>
    <w:rsid w:val="00EF62CF"/>
    <w:rPr>
      <w:rFonts w:ascii="Arial" w:hAnsi="Arial" w:cs="Arial"/>
      <w:sz w:val="15"/>
      <w:lang w:val="sv-SE"/>
    </w:rPr>
  </w:style>
  <w:style w:type="paragraph" w:styleId="Innehll1">
    <w:name w:val="toc 1"/>
    <w:basedOn w:val="Normal"/>
    <w:next w:val="Normal"/>
    <w:autoRedefine/>
    <w:uiPriority w:val="39"/>
    <w:rsid w:val="00A30AEF"/>
    <w:pPr>
      <w:tabs>
        <w:tab w:val="right" w:leader="dot" w:pos="7654"/>
      </w:tabs>
      <w:spacing w:before="400" w:line="400" w:lineRule="atLeast"/>
    </w:pPr>
    <w:rPr>
      <w:rFonts w:ascii="Arial" w:hAnsi="Arial" w:cs="Arial"/>
      <w:sz w:val="24"/>
    </w:rPr>
  </w:style>
  <w:style w:type="paragraph" w:styleId="Innehll2">
    <w:name w:val="toc 2"/>
    <w:basedOn w:val="Normal"/>
    <w:next w:val="Normal"/>
    <w:autoRedefine/>
    <w:uiPriority w:val="39"/>
    <w:rsid w:val="00A30AEF"/>
    <w:pPr>
      <w:tabs>
        <w:tab w:val="right" w:leader="dot" w:pos="7654"/>
      </w:tabs>
      <w:spacing w:before="200" w:line="400" w:lineRule="atLeast"/>
      <w:ind w:left="283"/>
    </w:pPr>
    <w:rPr>
      <w:rFonts w:ascii="Arial" w:hAnsi="Arial" w:cs="Arial"/>
      <w:sz w:val="24"/>
    </w:rPr>
  </w:style>
  <w:style w:type="paragraph" w:styleId="Innehll3">
    <w:name w:val="toc 3"/>
    <w:basedOn w:val="Normal"/>
    <w:next w:val="Normal"/>
    <w:autoRedefine/>
    <w:uiPriority w:val="39"/>
    <w:rsid w:val="00A30AEF"/>
    <w:pPr>
      <w:tabs>
        <w:tab w:val="right" w:leader="dot" w:pos="7654"/>
      </w:tabs>
      <w:spacing w:before="200" w:line="400" w:lineRule="atLeast"/>
      <w:ind w:left="567"/>
    </w:pPr>
    <w:rPr>
      <w:rFonts w:ascii="Arial" w:hAnsi="Arial" w:cs="Arial"/>
      <w:sz w:val="24"/>
    </w:rPr>
  </w:style>
  <w:style w:type="paragraph" w:styleId="Innehll4">
    <w:name w:val="toc 4"/>
    <w:basedOn w:val="Normal"/>
    <w:next w:val="Normal"/>
    <w:autoRedefine/>
    <w:semiHidden/>
    <w:rsid w:val="00A30AEF"/>
    <w:pPr>
      <w:spacing w:before="200" w:line="400" w:lineRule="atLeast"/>
      <w:ind w:left="660"/>
    </w:pPr>
    <w:rPr>
      <w:rFonts w:ascii="Arial" w:hAnsi="Arial" w:cs="Arial"/>
      <w:sz w:val="24"/>
    </w:rPr>
  </w:style>
  <w:style w:type="paragraph" w:styleId="Liststycke">
    <w:name w:val="List Paragraph"/>
    <w:basedOn w:val="Normal"/>
    <w:uiPriority w:val="34"/>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semiHidden/>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semiHidden/>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semiHidden/>
    <w:rsid w:val="00B77595"/>
    <w:rPr>
      <w:rFonts w:ascii="Tahoma" w:hAnsi="Tahoma" w:cs="Tahoma"/>
      <w:sz w:val="16"/>
      <w:szCs w:val="16"/>
    </w:rPr>
  </w:style>
  <w:style w:type="character" w:customStyle="1" w:styleId="BallongtextChar">
    <w:name w:val="Ballongtext Char"/>
    <w:basedOn w:val="Standardstycketeckensnitt"/>
    <w:link w:val="Ballongtext"/>
    <w:semiHidden/>
    <w:rsid w:val="006C44D5"/>
    <w:rPr>
      <w:rFonts w:ascii="Tahoma" w:hAnsi="Tahoma" w:cs="Tahoma"/>
      <w:sz w:val="16"/>
      <w:szCs w:val="16"/>
    </w:rPr>
  </w:style>
  <w:style w:type="paragraph" w:customStyle="1" w:styleId="Default">
    <w:name w:val="Default"/>
    <w:semiHidden/>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B337E8"/>
    <w:pPr>
      <w:keepNext/>
      <w:numPr>
        <w:numId w:val="5"/>
      </w:numPr>
      <w:tabs>
        <w:tab w:val="clear" w:pos="340"/>
      </w:tabs>
      <w:spacing w:before="480" w:after="240" w:line="400" w:lineRule="atLeast"/>
      <w:outlineLvl w:val="0"/>
    </w:pPr>
    <w:rPr>
      <w:rFonts w:asciiTheme="majorHAnsi" w:hAnsiTheme="majorHAnsi" w:cs="Arial"/>
      <w:b/>
      <w:sz w:val="36"/>
      <w:szCs w:val="36"/>
      <w:lang w:val="en-GB"/>
    </w:rPr>
  </w:style>
  <w:style w:type="character" w:customStyle="1" w:styleId="Heading1NoChar">
    <w:name w:val="Heading_1 No Char"/>
    <w:basedOn w:val="Standardstycketeckensnitt"/>
    <w:link w:val="Heading1No"/>
    <w:rsid w:val="00B337E8"/>
    <w:rPr>
      <w:rFonts w:asciiTheme="majorHAnsi" w:hAnsiTheme="majorHAnsi" w:cs="Arial"/>
      <w:b/>
      <w:sz w:val="36"/>
      <w:szCs w:val="36"/>
      <w:lang w:val="en-GB"/>
    </w:rPr>
  </w:style>
  <w:style w:type="paragraph" w:customStyle="1" w:styleId="Heading2No">
    <w:name w:val="Heading_2 No"/>
    <w:basedOn w:val="Normal"/>
    <w:next w:val="Normal"/>
    <w:link w:val="Heading2NoChar"/>
    <w:rsid w:val="00B337E8"/>
    <w:pPr>
      <w:keepNext/>
      <w:numPr>
        <w:ilvl w:val="1"/>
        <w:numId w:val="5"/>
      </w:numPr>
      <w:tabs>
        <w:tab w:val="clear" w:pos="340"/>
      </w:tabs>
      <w:spacing w:before="360"/>
      <w:outlineLvl w:val="1"/>
    </w:pPr>
    <w:rPr>
      <w:rFonts w:ascii="Arial" w:hAnsi="Arial" w:cs="Arial"/>
      <w:b/>
      <w:sz w:val="28"/>
      <w:szCs w:val="28"/>
      <w:lang w:val="en-GB"/>
    </w:rPr>
  </w:style>
  <w:style w:type="character" w:customStyle="1" w:styleId="Heading2NoChar">
    <w:name w:val="Heading_2 No Char"/>
    <w:basedOn w:val="Standardstycketeckensnitt"/>
    <w:link w:val="Heading2No"/>
    <w:rsid w:val="00B337E8"/>
    <w:rPr>
      <w:rFonts w:ascii="Arial" w:hAnsi="Arial" w:cs="Arial"/>
      <w:b/>
      <w:sz w:val="28"/>
      <w:szCs w:val="28"/>
      <w:lang w:val="en-GB"/>
    </w:rPr>
  </w:style>
  <w:style w:type="paragraph" w:customStyle="1" w:styleId="Heading3No">
    <w:name w:val="Heading_3 No"/>
    <w:basedOn w:val="Rubrik3"/>
    <w:next w:val="Normal"/>
    <w:link w:val="Heading3NoChar"/>
    <w:rsid w:val="00B337E8"/>
    <w:pPr>
      <w:numPr>
        <w:ilvl w:val="2"/>
        <w:numId w:val="5"/>
      </w:numPr>
      <w:tabs>
        <w:tab w:val="clear" w:pos="340"/>
      </w:tabs>
    </w:pPr>
    <w:rPr>
      <w:rFonts w:asciiTheme="majorHAnsi" w:hAnsiTheme="majorHAnsi"/>
      <w:lang w:val="en-GB"/>
    </w:rPr>
  </w:style>
  <w:style w:type="character" w:customStyle="1" w:styleId="Heading3NoChar">
    <w:name w:val="Heading_3 No Char"/>
    <w:basedOn w:val="Standardstycketeckensnitt"/>
    <w:link w:val="Heading3No"/>
    <w:rsid w:val="00B337E8"/>
    <w:rPr>
      <w:rFonts w:asciiTheme="majorHAnsi" w:eastAsiaTheme="majorEastAsia" w:hAnsiTheme="majorHAnsi" w:cs="Arial"/>
      <w:b/>
      <w:bCs/>
      <w:lang w:val="en-GB"/>
    </w:rPr>
  </w:style>
  <w:style w:type="paragraph" w:customStyle="1" w:styleId="Heading4No">
    <w:name w:val="Heading_4 No"/>
    <w:basedOn w:val="Normal"/>
    <w:next w:val="Normal"/>
    <w:link w:val="Heading4NoChar"/>
    <w:semiHidden/>
    <w:rsid w:val="004154ED"/>
    <w:pPr>
      <w:keepNext/>
      <w:numPr>
        <w:ilvl w:val="3"/>
        <w:numId w:val="5"/>
      </w:numPr>
      <w:spacing w:before="360" w:line="240" w:lineRule="auto"/>
      <w:outlineLvl w:val="3"/>
    </w:pPr>
    <w:rPr>
      <w:b/>
      <w:lang w:val="en-GB"/>
    </w:rPr>
  </w:style>
  <w:style w:type="character" w:customStyle="1" w:styleId="Heading4NoChar">
    <w:name w:val="Heading_4 No Char"/>
    <w:basedOn w:val="Standardstycketeckensnitt"/>
    <w:link w:val="Heading4No"/>
    <w:semiHidden/>
    <w:rsid w:val="004154ED"/>
    <w:rPr>
      <w:b/>
      <w:lang w:val="en-GB"/>
    </w:rPr>
  </w:style>
  <w:style w:type="paragraph" w:customStyle="1" w:styleId="Heading5No">
    <w:name w:val="Heading_5 No"/>
    <w:basedOn w:val="Normal"/>
    <w:next w:val="Normal"/>
    <w:link w:val="Heading5NoChar"/>
    <w:semiHidden/>
    <w:rsid w:val="004154ED"/>
    <w:pPr>
      <w:keepNext/>
      <w:numPr>
        <w:ilvl w:val="4"/>
        <w:numId w:val="5"/>
      </w:numPr>
      <w:spacing w:before="360" w:line="240" w:lineRule="auto"/>
      <w:outlineLvl w:val="4"/>
    </w:pPr>
    <w:rPr>
      <w:i/>
      <w:sz w:val="24"/>
      <w:lang w:val="en-GB"/>
    </w:rPr>
  </w:style>
  <w:style w:type="character" w:customStyle="1" w:styleId="Heading5NoChar">
    <w:name w:val="Heading_5 No Char"/>
    <w:basedOn w:val="Standardstycketeckensnitt"/>
    <w:link w:val="Heading5No"/>
    <w:semiHidden/>
    <w:rsid w:val="004154ED"/>
    <w:rPr>
      <w:i/>
      <w:sz w:val="24"/>
      <w:lang w:val="en-GB"/>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rPr>
  </w:style>
  <w:style w:type="paragraph" w:customStyle="1" w:styleId="Etikett">
    <w:name w:val="Etikett"/>
    <w:basedOn w:val="Normal"/>
    <w:semiHidden/>
    <w:rsid w:val="00B2733E"/>
    <w:rPr>
      <w:rFonts w:asciiTheme="majorHAnsi" w:hAnsiTheme="majorHAnsi"/>
      <w:b/>
      <w:sz w:val="14"/>
    </w:rPr>
  </w:style>
  <w:style w:type="paragraph" w:customStyle="1" w:styleId="Logotyp">
    <w:name w:val="Logotyp"/>
    <w:semiHidden/>
    <w:rsid w:val="00BB04BB"/>
  </w:style>
  <w:style w:type="table" w:styleId="Ljuslista-dekorfrg1">
    <w:name w:val="Light List Accent 1"/>
    <w:aliases w:val="Region Örebro - Blå"/>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0090D4" w:themeColor="accent1"/>
        <w:left w:val="single" w:sz="4" w:space="0" w:color="0090D4" w:themeColor="accent1"/>
        <w:bottom w:val="single" w:sz="4" w:space="0" w:color="0090D4" w:themeColor="accent1"/>
        <w:right w:val="single" w:sz="4" w:space="0" w:color="0090D4" w:themeColor="accent1"/>
        <w:insideH w:val="single" w:sz="4" w:space="0" w:color="0090D4" w:themeColor="accent1"/>
        <w:insideV w:val="single" w:sz="4" w:space="0" w:color="0090D4" w:themeColor="accent1"/>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0090D4" w:themeFill="accent1"/>
      </w:tcPr>
    </w:tblStylePr>
    <w:tblStylePr w:type="lastRow">
      <w:pPr>
        <w:spacing w:beforeLines="0" w:before="0" w:beforeAutospacing="0" w:afterLines="0" w:after="0" w:afterAutospacing="0" w:line="240" w:lineRule="auto"/>
      </w:pPr>
      <w:rPr>
        <w:b w:val="0"/>
        <w:bCs/>
      </w:rPr>
      <w:tblPr/>
      <w:tcPr>
        <w:tcBorders>
          <w:top w:val="nil"/>
          <w:left w:val="single" w:sz="4" w:space="0" w:color="0090D4" w:themeColor="accent1"/>
          <w:bottom w:val="single" w:sz="4" w:space="0" w:color="0090D4" w:themeColor="accent1"/>
          <w:right w:val="single" w:sz="4" w:space="0" w:color="0090D4" w:themeColor="accent1"/>
        </w:tcBorders>
      </w:tcPr>
    </w:tblStylePr>
    <w:tblStylePr w:type="firstCol">
      <w:rPr>
        <w:b w:val="0"/>
        <w:bCs/>
      </w:rPr>
    </w:tblStylePr>
    <w:tblStylePr w:type="lastCol">
      <w:rPr>
        <w:b w:val="0"/>
        <w:bCs/>
      </w:rPr>
    </w:tblStylePr>
    <w:tblStylePr w:type="band1Vert">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tblStylePr w:type="band1Horz">
      <w:tblPr/>
      <w:tcPr>
        <w:tcBorders>
          <w:top w:val="single" w:sz="8" w:space="0" w:color="0090D4" w:themeColor="accent1"/>
          <w:left w:val="single" w:sz="8" w:space="0" w:color="0090D4" w:themeColor="accent1"/>
          <w:bottom w:val="single" w:sz="8" w:space="0" w:color="0090D4" w:themeColor="accent1"/>
          <w:right w:val="single" w:sz="8" w:space="0" w:color="0090D4" w:themeColor="accent1"/>
        </w:tcBorders>
      </w:tcPr>
    </w:tblStylePr>
  </w:style>
  <w:style w:type="paragraph" w:customStyle="1" w:styleId="Rubrik11">
    <w:name w:val="Rubrik 11"/>
    <w:basedOn w:val="Normal"/>
    <w:semiHidden/>
    <w:rsid w:val="0098524E"/>
    <w:pPr>
      <w:numPr>
        <w:numId w:val="2"/>
      </w:numPr>
    </w:pPr>
  </w:style>
  <w:style w:type="paragraph" w:customStyle="1" w:styleId="Rubrik21">
    <w:name w:val="Rubrik 21"/>
    <w:basedOn w:val="Normal"/>
    <w:semiHidden/>
    <w:rsid w:val="0098524E"/>
    <w:pPr>
      <w:numPr>
        <w:ilvl w:val="1"/>
        <w:numId w:val="2"/>
      </w:numPr>
    </w:pPr>
  </w:style>
  <w:style w:type="paragraph" w:customStyle="1" w:styleId="Rubrik31">
    <w:name w:val="Rubrik 31"/>
    <w:basedOn w:val="Normal"/>
    <w:semiHidden/>
    <w:rsid w:val="0098524E"/>
    <w:pPr>
      <w:numPr>
        <w:ilvl w:val="2"/>
        <w:numId w:val="2"/>
      </w:numPr>
    </w:pPr>
  </w:style>
  <w:style w:type="paragraph" w:customStyle="1" w:styleId="Rubrik41">
    <w:name w:val="Rubrik 41"/>
    <w:basedOn w:val="Normal"/>
    <w:semiHidden/>
    <w:rsid w:val="0098524E"/>
    <w:pPr>
      <w:numPr>
        <w:ilvl w:val="3"/>
        <w:numId w:val="2"/>
      </w:numPr>
    </w:pPr>
  </w:style>
  <w:style w:type="paragraph" w:customStyle="1" w:styleId="Rubrik51">
    <w:name w:val="Rubrik 51"/>
    <w:basedOn w:val="Normal"/>
    <w:semiHidden/>
    <w:rsid w:val="0098524E"/>
    <w:pPr>
      <w:numPr>
        <w:ilvl w:val="4"/>
        <w:numId w:val="2"/>
      </w:numPr>
    </w:pPr>
  </w:style>
  <w:style w:type="paragraph" w:customStyle="1" w:styleId="Rubrik61">
    <w:name w:val="Rubrik 61"/>
    <w:basedOn w:val="Normal"/>
    <w:semiHidden/>
    <w:rsid w:val="0098524E"/>
    <w:pPr>
      <w:numPr>
        <w:ilvl w:val="5"/>
        <w:numId w:val="2"/>
      </w:numPr>
    </w:pPr>
  </w:style>
  <w:style w:type="paragraph" w:customStyle="1" w:styleId="Rubrik71">
    <w:name w:val="Rubrik 71"/>
    <w:basedOn w:val="Normal"/>
    <w:semiHidden/>
    <w:rsid w:val="0098524E"/>
    <w:pPr>
      <w:numPr>
        <w:ilvl w:val="6"/>
        <w:numId w:val="2"/>
      </w:numPr>
    </w:pPr>
  </w:style>
  <w:style w:type="paragraph" w:customStyle="1" w:styleId="Rubrik81">
    <w:name w:val="Rubrik 81"/>
    <w:basedOn w:val="Normal"/>
    <w:semiHidden/>
    <w:rsid w:val="0098524E"/>
    <w:pPr>
      <w:numPr>
        <w:ilvl w:val="7"/>
        <w:numId w:val="2"/>
      </w:numPr>
    </w:pPr>
  </w:style>
  <w:style w:type="paragraph" w:customStyle="1" w:styleId="Rubrik91">
    <w:name w:val="Rubrik 91"/>
    <w:basedOn w:val="Normal"/>
    <w:semiHidden/>
    <w:rsid w:val="0098524E"/>
    <w:pPr>
      <w:numPr>
        <w:ilvl w:val="8"/>
        <w:numId w:val="2"/>
      </w:numPr>
    </w:pPr>
  </w:style>
  <w:style w:type="paragraph" w:styleId="Innehllsfrteckningsrubrik">
    <w:name w:val="TOC Heading"/>
    <w:basedOn w:val="Rubrik1"/>
    <w:next w:val="Normal"/>
    <w:uiPriority w:val="39"/>
    <w:semiHidden/>
    <w:rsid w:val="00EF752C"/>
    <w:pPr>
      <w:keepLines/>
      <w:spacing w:after="0" w:line="276" w:lineRule="auto"/>
      <w:outlineLvl w:val="9"/>
    </w:pPr>
    <w:rPr>
      <w:rFonts w:cstheme="majorBidi"/>
      <w:color w:val="006B9E" w:themeColor="accent1" w:themeShade="BF"/>
      <w:sz w:val="28"/>
      <w:lang w:val="en-US" w:eastAsia="ja-JP"/>
    </w:rPr>
  </w:style>
  <w:style w:type="character" w:styleId="Hyperlnk">
    <w:name w:val="Hyperlink"/>
    <w:basedOn w:val="Standardstycketeckensnitt"/>
    <w:uiPriority w:val="99"/>
    <w:unhideWhenUsed/>
    <w:rsid w:val="00EF752C"/>
    <w:rPr>
      <w:color w:val="000000" w:themeColor="hyperlink"/>
      <w:u w:val="single"/>
    </w:rPr>
  </w:style>
  <w:style w:type="paragraph" w:customStyle="1" w:styleId="Label">
    <w:name w:val="Label"/>
    <w:basedOn w:val="Normal"/>
    <w:rsid w:val="000C7E96"/>
    <w:pPr>
      <w:spacing w:line="200" w:lineRule="atLeast"/>
    </w:pPr>
    <w:rPr>
      <w:rFonts w:ascii="Arial" w:hAnsi="Arial"/>
      <w:sz w:val="15"/>
    </w:rPr>
  </w:style>
  <w:style w:type="table" w:styleId="Ljuslista-dekorfrg2">
    <w:name w:val="Light List Accent 2"/>
    <w:aliases w:val="Region Örebro - Grön"/>
    <w:basedOn w:val="Normaltabell"/>
    <w:uiPriority w:val="61"/>
    <w:rsid w:val="005C714B"/>
    <w:pPr>
      <w:spacing w:before="40" w:after="40" w:line="240" w:lineRule="auto"/>
    </w:pPr>
    <w:rPr>
      <w:rFonts w:asciiTheme="majorHAnsi" w:hAnsiTheme="majorHAnsi"/>
      <w:sz w:val="18"/>
    </w:rPr>
    <w:tblPr>
      <w:tblStyleRowBandSize w:val="1"/>
      <w:tblStyleColBandSize w:val="1"/>
      <w:tblBorders>
        <w:top w:val="single" w:sz="4" w:space="0" w:color="9FC53A" w:themeColor="accent2"/>
        <w:left w:val="single" w:sz="4" w:space="0" w:color="9FC53A" w:themeColor="accent2"/>
        <w:bottom w:val="single" w:sz="4" w:space="0" w:color="9FC53A" w:themeColor="accent2"/>
        <w:right w:val="single" w:sz="4" w:space="0" w:color="9FC53A" w:themeColor="accent2"/>
        <w:insideH w:val="single" w:sz="4" w:space="0" w:color="9FC53A" w:themeColor="accent2"/>
        <w:insideV w:val="single" w:sz="4" w:space="0" w:color="9FC53A" w:themeColor="accent2"/>
      </w:tblBorders>
    </w:tblPr>
    <w:tblStylePr w:type="firstRow">
      <w:pPr>
        <w:wordWrap/>
        <w:spacing w:beforeLines="0" w:before="100" w:beforeAutospacing="1" w:afterLines="0" w:after="100" w:afterAutospacing="1" w:line="240" w:lineRule="auto"/>
      </w:pPr>
      <w:rPr>
        <w:b/>
        <w:bCs/>
        <w:color w:val="FFFFFF" w:themeColor="background1"/>
      </w:rPr>
      <w:tblPr/>
      <w:tcPr>
        <w:shd w:val="clear" w:color="auto" w:fill="9FC53A" w:themeFill="accent2"/>
      </w:tcPr>
    </w:tblStylePr>
    <w:tblStylePr w:type="lastRow">
      <w:pPr>
        <w:spacing w:beforeLines="0" w:before="0" w:beforeAutospacing="0" w:afterLines="0" w:after="0" w:afterAutospacing="0" w:line="240" w:lineRule="auto"/>
      </w:pPr>
      <w:rPr>
        <w:b w:val="0"/>
        <w:bCs/>
      </w:rPr>
      <w:tblPr/>
      <w:tcPr>
        <w:tcBorders>
          <w:top w:val="single" w:sz="4" w:space="0" w:color="9FC53A" w:themeColor="accent2"/>
          <w:left w:val="single" w:sz="4" w:space="0" w:color="9FC53A" w:themeColor="accent2"/>
          <w:bottom w:val="single" w:sz="4" w:space="0" w:color="9FC53A" w:themeColor="accent2"/>
          <w:right w:val="single" w:sz="4" w:space="0" w:color="9FC53A" w:themeColor="accent2"/>
        </w:tcBorders>
      </w:tcPr>
    </w:tblStylePr>
    <w:tblStylePr w:type="firstCol">
      <w:rPr>
        <w:b w:val="0"/>
        <w:bCs/>
      </w:rPr>
    </w:tblStylePr>
    <w:tblStylePr w:type="lastCol">
      <w:rPr>
        <w:b w:val="0"/>
        <w:bCs/>
      </w:rPr>
    </w:tblStylePr>
    <w:tblStylePr w:type="band1Vert">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tblStylePr w:type="band1Horz">
      <w:tblPr/>
      <w:tcPr>
        <w:tcBorders>
          <w:top w:val="single" w:sz="8" w:space="0" w:color="9FC53A" w:themeColor="accent2"/>
          <w:left w:val="single" w:sz="8" w:space="0" w:color="9FC53A" w:themeColor="accent2"/>
          <w:bottom w:val="single" w:sz="8" w:space="0" w:color="9FC53A" w:themeColor="accent2"/>
          <w:right w:val="single" w:sz="8" w:space="0" w:color="9FC53A" w:themeColor="accent2"/>
        </w:tcBorders>
      </w:tcPr>
    </w:tblStylePr>
  </w:style>
  <w:style w:type="table" w:customStyle="1" w:styleId="Regionrebro-Svart">
    <w:name w:val="Region Örebro - Svart"/>
    <w:basedOn w:val="Normaltabell"/>
    <w:uiPriority w:val="99"/>
    <w:rsid w:val="005C714B"/>
    <w:pPr>
      <w:spacing w:before="40" w:after="4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100" w:beforeAutospacing="1" w:afterLines="0" w:after="100" w:afterAutospacing="1"/>
      </w:pPr>
      <w:rPr>
        <w:b/>
      </w:rPr>
      <w:tblPr/>
      <w:tcPr>
        <w:shd w:val="clear" w:color="auto" w:fill="000000" w:themeFill="text1"/>
      </w:tcPr>
    </w:tblStylePr>
  </w:style>
  <w:style w:type="paragraph" w:styleId="Normalwebb">
    <w:name w:val="Normal (Web)"/>
    <w:basedOn w:val="Normal"/>
    <w:uiPriority w:val="99"/>
    <w:semiHidden/>
    <w:unhideWhenUsed/>
    <w:rsid w:val="00F600DD"/>
    <w:pPr>
      <w:tabs>
        <w:tab w:val="clear" w:pos="340"/>
      </w:tabs>
      <w:spacing w:before="100" w:beforeAutospacing="1" w:after="100" w:afterAutospacing="1" w:line="240" w:lineRule="auto"/>
    </w:pPr>
    <w:rPr>
      <w:sz w:val="24"/>
      <w:szCs w:val="24"/>
      <w:lang w:eastAsia="sv-SE"/>
    </w:rPr>
  </w:style>
  <w:style w:type="character" w:styleId="Kommentarsreferens">
    <w:name w:val="annotation reference"/>
    <w:basedOn w:val="Standardstycketeckensnitt"/>
    <w:semiHidden/>
    <w:unhideWhenUsed/>
    <w:rsid w:val="00B7292D"/>
    <w:rPr>
      <w:sz w:val="16"/>
      <w:szCs w:val="16"/>
    </w:rPr>
  </w:style>
  <w:style w:type="paragraph" w:styleId="Kommentarer">
    <w:name w:val="annotation text"/>
    <w:basedOn w:val="Normal"/>
    <w:link w:val="KommentarerChar"/>
    <w:semiHidden/>
    <w:unhideWhenUsed/>
    <w:rsid w:val="00B7292D"/>
    <w:pPr>
      <w:spacing w:line="240" w:lineRule="auto"/>
    </w:pPr>
    <w:rPr>
      <w:sz w:val="20"/>
      <w:szCs w:val="20"/>
    </w:rPr>
  </w:style>
  <w:style w:type="character" w:customStyle="1" w:styleId="KommentarerChar">
    <w:name w:val="Kommentarer Char"/>
    <w:basedOn w:val="Standardstycketeckensnitt"/>
    <w:link w:val="Kommentarer"/>
    <w:semiHidden/>
    <w:rsid w:val="00B7292D"/>
    <w:rPr>
      <w:sz w:val="20"/>
      <w:szCs w:val="20"/>
      <w:lang w:val="sv-SE"/>
    </w:rPr>
  </w:style>
  <w:style w:type="paragraph" w:styleId="Kommentarsmne">
    <w:name w:val="annotation subject"/>
    <w:basedOn w:val="Kommentarer"/>
    <w:next w:val="Kommentarer"/>
    <w:link w:val="KommentarsmneChar"/>
    <w:semiHidden/>
    <w:unhideWhenUsed/>
    <w:rsid w:val="00B7292D"/>
    <w:rPr>
      <w:b/>
      <w:bCs/>
    </w:rPr>
  </w:style>
  <w:style w:type="character" w:customStyle="1" w:styleId="KommentarsmneChar">
    <w:name w:val="Kommentarsämne Char"/>
    <w:basedOn w:val="KommentarerChar"/>
    <w:link w:val="Kommentarsmne"/>
    <w:semiHidden/>
    <w:rsid w:val="00B7292D"/>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75468">
      <w:bodyDiv w:val="1"/>
      <w:marLeft w:val="0"/>
      <w:marRight w:val="0"/>
      <w:marTop w:val="0"/>
      <w:marBottom w:val="0"/>
      <w:divBdr>
        <w:top w:val="none" w:sz="0" w:space="0" w:color="auto"/>
        <w:left w:val="none" w:sz="0" w:space="0" w:color="auto"/>
        <w:bottom w:val="none" w:sz="0" w:space="0" w:color="auto"/>
        <w:right w:val="none" w:sz="0" w:space="0" w:color="auto"/>
      </w:divBdr>
    </w:div>
    <w:div w:id="179708391">
      <w:bodyDiv w:val="1"/>
      <w:marLeft w:val="0"/>
      <w:marRight w:val="0"/>
      <w:marTop w:val="0"/>
      <w:marBottom w:val="0"/>
      <w:divBdr>
        <w:top w:val="none" w:sz="0" w:space="0" w:color="auto"/>
        <w:left w:val="none" w:sz="0" w:space="0" w:color="auto"/>
        <w:bottom w:val="none" w:sz="0" w:space="0" w:color="auto"/>
        <w:right w:val="none" w:sz="0" w:space="0" w:color="auto"/>
      </w:divBdr>
    </w:div>
    <w:div w:id="346830870">
      <w:bodyDiv w:val="1"/>
      <w:marLeft w:val="0"/>
      <w:marRight w:val="0"/>
      <w:marTop w:val="0"/>
      <w:marBottom w:val="0"/>
      <w:divBdr>
        <w:top w:val="none" w:sz="0" w:space="0" w:color="auto"/>
        <w:left w:val="none" w:sz="0" w:space="0" w:color="auto"/>
        <w:bottom w:val="none" w:sz="0" w:space="0" w:color="auto"/>
        <w:right w:val="none" w:sz="0" w:space="0" w:color="auto"/>
      </w:divBdr>
    </w:div>
    <w:div w:id="448860120">
      <w:bodyDiv w:val="1"/>
      <w:marLeft w:val="0"/>
      <w:marRight w:val="0"/>
      <w:marTop w:val="0"/>
      <w:marBottom w:val="0"/>
      <w:divBdr>
        <w:top w:val="none" w:sz="0" w:space="0" w:color="auto"/>
        <w:left w:val="none" w:sz="0" w:space="0" w:color="auto"/>
        <w:bottom w:val="none" w:sz="0" w:space="0" w:color="auto"/>
        <w:right w:val="none" w:sz="0" w:space="0" w:color="auto"/>
      </w:divBdr>
      <w:divsChild>
        <w:div w:id="193083751">
          <w:marLeft w:val="446"/>
          <w:marRight w:val="0"/>
          <w:marTop w:val="0"/>
          <w:marBottom w:val="0"/>
          <w:divBdr>
            <w:top w:val="none" w:sz="0" w:space="0" w:color="auto"/>
            <w:left w:val="none" w:sz="0" w:space="0" w:color="auto"/>
            <w:bottom w:val="none" w:sz="0" w:space="0" w:color="auto"/>
            <w:right w:val="none" w:sz="0" w:space="0" w:color="auto"/>
          </w:divBdr>
        </w:div>
        <w:div w:id="1018895036">
          <w:marLeft w:val="446"/>
          <w:marRight w:val="0"/>
          <w:marTop w:val="0"/>
          <w:marBottom w:val="0"/>
          <w:divBdr>
            <w:top w:val="none" w:sz="0" w:space="0" w:color="auto"/>
            <w:left w:val="none" w:sz="0" w:space="0" w:color="auto"/>
            <w:bottom w:val="none" w:sz="0" w:space="0" w:color="auto"/>
            <w:right w:val="none" w:sz="0" w:space="0" w:color="auto"/>
          </w:divBdr>
        </w:div>
        <w:div w:id="192033546">
          <w:marLeft w:val="446"/>
          <w:marRight w:val="0"/>
          <w:marTop w:val="0"/>
          <w:marBottom w:val="0"/>
          <w:divBdr>
            <w:top w:val="none" w:sz="0" w:space="0" w:color="auto"/>
            <w:left w:val="none" w:sz="0" w:space="0" w:color="auto"/>
            <w:bottom w:val="none" w:sz="0" w:space="0" w:color="auto"/>
            <w:right w:val="none" w:sz="0" w:space="0" w:color="auto"/>
          </w:divBdr>
        </w:div>
        <w:div w:id="1119570281">
          <w:marLeft w:val="446"/>
          <w:marRight w:val="0"/>
          <w:marTop w:val="0"/>
          <w:marBottom w:val="0"/>
          <w:divBdr>
            <w:top w:val="none" w:sz="0" w:space="0" w:color="auto"/>
            <w:left w:val="none" w:sz="0" w:space="0" w:color="auto"/>
            <w:bottom w:val="none" w:sz="0" w:space="0" w:color="auto"/>
            <w:right w:val="none" w:sz="0" w:space="0" w:color="auto"/>
          </w:divBdr>
        </w:div>
        <w:div w:id="824975304">
          <w:marLeft w:val="446"/>
          <w:marRight w:val="0"/>
          <w:marTop w:val="0"/>
          <w:marBottom w:val="0"/>
          <w:divBdr>
            <w:top w:val="none" w:sz="0" w:space="0" w:color="auto"/>
            <w:left w:val="none" w:sz="0" w:space="0" w:color="auto"/>
            <w:bottom w:val="none" w:sz="0" w:space="0" w:color="auto"/>
            <w:right w:val="none" w:sz="0" w:space="0" w:color="auto"/>
          </w:divBdr>
        </w:div>
        <w:div w:id="1744911961">
          <w:marLeft w:val="446"/>
          <w:marRight w:val="0"/>
          <w:marTop w:val="0"/>
          <w:marBottom w:val="0"/>
          <w:divBdr>
            <w:top w:val="none" w:sz="0" w:space="0" w:color="auto"/>
            <w:left w:val="none" w:sz="0" w:space="0" w:color="auto"/>
            <w:bottom w:val="none" w:sz="0" w:space="0" w:color="auto"/>
            <w:right w:val="none" w:sz="0" w:space="0" w:color="auto"/>
          </w:divBdr>
        </w:div>
        <w:div w:id="445274236">
          <w:marLeft w:val="446"/>
          <w:marRight w:val="0"/>
          <w:marTop w:val="0"/>
          <w:marBottom w:val="0"/>
          <w:divBdr>
            <w:top w:val="none" w:sz="0" w:space="0" w:color="auto"/>
            <w:left w:val="none" w:sz="0" w:space="0" w:color="auto"/>
            <w:bottom w:val="none" w:sz="0" w:space="0" w:color="auto"/>
            <w:right w:val="none" w:sz="0" w:space="0" w:color="auto"/>
          </w:divBdr>
        </w:div>
        <w:div w:id="1035231219">
          <w:marLeft w:val="446"/>
          <w:marRight w:val="0"/>
          <w:marTop w:val="0"/>
          <w:marBottom w:val="0"/>
          <w:divBdr>
            <w:top w:val="none" w:sz="0" w:space="0" w:color="auto"/>
            <w:left w:val="none" w:sz="0" w:space="0" w:color="auto"/>
            <w:bottom w:val="none" w:sz="0" w:space="0" w:color="auto"/>
            <w:right w:val="none" w:sz="0" w:space="0" w:color="auto"/>
          </w:divBdr>
        </w:div>
      </w:divsChild>
    </w:div>
    <w:div w:id="539322345">
      <w:bodyDiv w:val="1"/>
      <w:marLeft w:val="0"/>
      <w:marRight w:val="0"/>
      <w:marTop w:val="0"/>
      <w:marBottom w:val="0"/>
      <w:divBdr>
        <w:top w:val="none" w:sz="0" w:space="0" w:color="auto"/>
        <w:left w:val="none" w:sz="0" w:space="0" w:color="auto"/>
        <w:bottom w:val="none" w:sz="0" w:space="0" w:color="auto"/>
        <w:right w:val="none" w:sz="0" w:space="0" w:color="auto"/>
      </w:divBdr>
      <w:divsChild>
        <w:div w:id="1086460263">
          <w:marLeft w:val="403"/>
          <w:marRight w:val="0"/>
          <w:marTop w:val="0"/>
          <w:marBottom w:val="240"/>
          <w:divBdr>
            <w:top w:val="none" w:sz="0" w:space="0" w:color="auto"/>
            <w:left w:val="none" w:sz="0" w:space="0" w:color="auto"/>
            <w:bottom w:val="none" w:sz="0" w:space="0" w:color="auto"/>
            <w:right w:val="none" w:sz="0" w:space="0" w:color="auto"/>
          </w:divBdr>
        </w:div>
      </w:divsChild>
    </w:div>
    <w:div w:id="549608698">
      <w:bodyDiv w:val="1"/>
      <w:marLeft w:val="0"/>
      <w:marRight w:val="0"/>
      <w:marTop w:val="0"/>
      <w:marBottom w:val="0"/>
      <w:divBdr>
        <w:top w:val="none" w:sz="0" w:space="0" w:color="auto"/>
        <w:left w:val="none" w:sz="0" w:space="0" w:color="auto"/>
        <w:bottom w:val="none" w:sz="0" w:space="0" w:color="auto"/>
        <w:right w:val="none" w:sz="0" w:space="0" w:color="auto"/>
      </w:divBdr>
    </w:div>
    <w:div w:id="566385286">
      <w:bodyDiv w:val="1"/>
      <w:marLeft w:val="0"/>
      <w:marRight w:val="0"/>
      <w:marTop w:val="0"/>
      <w:marBottom w:val="0"/>
      <w:divBdr>
        <w:top w:val="none" w:sz="0" w:space="0" w:color="auto"/>
        <w:left w:val="none" w:sz="0" w:space="0" w:color="auto"/>
        <w:bottom w:val="none" w:sz="0" w:space="0" w:color="auto"/>
        <w:right w:val="none" w:sz="0" w:space="0" w:color="auto"/>
      </w:divBdr>
    </w:div>
    <w:div w:id="598678116">
      <w:bodyDiv w:val="1"/>
      <w:marLeft w:val="0"/>
      <w:marRight w:val="0"/>
      <w:marTop w:val="0"/>
      <w:marBottom w:val="0"/>
      <w:divBdr>
        <w:top w:val="none" w:sz="0" w:space="0" w:color="auto"/>
        <w:left w:val="none" w:sz="0" w:space="0" w:color="auto"/>
        <w:bottom w:val="none" w:sz="0" w:space="0" w:color="auto"/>
        <w:right w:val="none" w:sz="0" w:space="0" w:color="auto"/>
      </w:divBdr>
    </w:div>
    <w:div w:id="714082766">
      <w:bodyDiv w:val="1"/>
      <w:marLeft w:val="0"/>
      <w:marRight w:val="0"/>
      <w:marTop w:val="0"/>
      <w:marBottom w:val="0"/>
      <w:divBdr>
        <w:top w:val="none" w:sz="0" w:space="0" w:color="auto"/>
        <w:left w:val="none" w:sz="0" w:space="0" w:color="auto"/>
        <w:bottom w:val="none" w:sz="0" w:space="0" w:color="auto"/>
        <w:right w:val="none" w:sz="0" w:space="0" w:color="auto"/>
      </w:divBdr>
      <w:divsChild>
        <w:div w:id="1169372499">
          <w:marLeft w:val="446"/>
          <w:marRight w:val="0"/>
          <w:marTop w:val="0"/>
          <w:marBottom w:val="0"/>
          <w:divBdr>
            <w:top w:val="none" w:sz="0" w:space="0" w:color="auto"/>
            <w:left w:val="none" w:sz="0" w:space="0" w:color="auto"/>
            <w:bottom w:val="none" w:sz="0" w:space="0" w:color="auto"/>
            <w:right w:val="none" w:sz="0" w:space="0" w:color="auto"/>
          </w:divBdr>
        </w:div>
        <w:div w:id="1638877930">
          <w:marLeft w:val="446"/>
          <w:marRight w:val="0"/>
          <w:marTop w:val="0"/>
          <w:marBottom w:val="0"/>
          <w:divBdr>
            <w:top w:val="none" w:sz="0" w:space="0" w:color="auto"/>
            <w:left w:val="none" w:sz="0" w:space="0" w:color="auto"/>
            <w:bottom w:val="none" w:sz="0" w:space="0" w:color="auto"/>
            <w:right w:val="none" w:sz="0" w:space="0" w:color="auto"/>
          </w:divBdr>
        </w:div>
        <w:div w:id="341012101">
          <w:marLeft w:val="446"/>
          <w:marRight w:val="0"/>
          <w:marTop w:val="0"/>
          <w:marBottom w:val="0"/>
          <w:divBdr>
            <w:top w:val="none" w:sz="0" w:space="0" w:color="auto"/>
            <w:left w:val="none" w:sz="0" w:space="0" w:color="auto"/>
            <w:bottom w:val="none" w:sz="0" w:space="0" w:color="auto"/>
            <w:right w:val="none" w:sz="0" w:space="0" w:color="auto"/>
          </w:divBdr>
        </w:div>
        <w:div w:id="70590260">
          <w:marLeft w:val="446"/>
          <w:marRight w:val="0"/>
          <w:marTop w:val="0"/>
          <w:marBottom w:val="0"/>
          <w:divBdr>
            <w:top w:val="none" w:sz="0" w:space="0" w:color="auto"/>
            <w:left w:val="none" w:sz="0" w:space="0" w:color="auto"/>
            <w:bottom w:val="none" w:sz="0" w:space="0" w:color="auto"/>
            <w:right w:val="none" w:sz="0" w:space="0" w:color="auto"/>
          </w:divBdr>
        </w:div>
        <w:div w:id="760294195">
          <w:marLeft w:val="446"/>
          <w:marRight w:val="0"/>
          <w:marTop w:val="0"/>
          <w:marBottom w:val="0"/>
          <w:divBdr>
            <w:top w:val="none" w:sz="0" w:space="0" w:color="auto"/>
            <w:left w:val="none" w:sz="0" w:space="0" w:color="auto"/>
            <w:bottom w:val="none" w:sz="0" w:space="0" w:color="auto"/>
            <w:right w:val="none" w:sz="0" w:space="0" w:color="auto"/>
          </w:divBdr>
        </w:div>
        <w:div w:id="191576683">
          <w:marLeft w:val="446"/>
          <w:marRight w:val="0"/>
          <w:marTop w:val="0"/>
          <w:marBottom w:val="0"/>
          <w:divBdr>
            <w:top w:val="none" w:sz="0" w:space="0" w:color="auto"/>
            <w:left w:val="none" w:sz="0" w:space="0" w:color="auto"/>
            <w:bottom w:val="none" w:sz="0" w:space="0" w:color="auto"/>
            <w:right w:val="none" w:sz="0" w:space="0" w:color="auto"/>
          </w:divBdr>
        </w:div>
      </w:divsChild>
    </w:div>
    <w:div w:id="715201894">
      <w:bodyDiv w:val="1"/>
      <w:marLeft w:val="0"/>
      <w:marRight w:val="0"/>
      <w:marTop w:val="0"/>
      <w:marBottom w:val="0"/>
      <w:divBdr>
        <w:top w:val="none" w:sz="0" w:space="0" w:color="auto"/>
        <w:left w:val="none" w:sz="0" w:space="0" w:color="auto"/>
        <w:bottom w:val="none" w:sz="0" w:space="0" w:color="auto"/>
        <w:right w:val="none" w:sz="0" w:space="0" w:color="auto"/>
      </w:divBdr>
    </w:div>
    <w:div w:id="744037099">
      <w:bodyDiv w:val="1"/>
      <w:marLeft w:val="0"/>
      <w:marRight w:val="0"/>
      <w:marTop w:val="0"/>
      <w:marBottom w:val="0"/>
      <w:divBdr>
        <w:top w:val="none" w:sz="0" w:space="0" w:color="auto"/>
        <w:left w:val="none" w:sz="0" w:space="0" w:color="auto"/>
        <w:bottom w:val="none" w:sz="0" w:space="0" w:color="auto"/>
        <w:right w:val="none" w:sz="0" w:space="0" w:color="auto"/>
      </w:divBdr>
      <w:divsChild>
        <w:div w:id="1663853332">
          <w:marLeft w:val="446"/>
          <w:marRight w:val="0"/>
          <w:marTop w:val="0"/>
          <w:marBottom w:val="0"/>
          <w:divBdr>
            <w:top w:val="none" w:sz="0" w:space="0" w:color="auto"/>
            <w:left w:val="none" w:sz="0" w:space="0" w:color="auto"/>
            <w:bottom w:val="none" w:sz="0" w:space="0" w:color="auto"/>
            <w:right w:val="none" w:sz="0" w:space="0" w:color="auto"/>
          </w:divBdr>
        </w:div>
      </w:divsChild>
    </w:div>
    <w:div w:id="744104609">
      <w:bodyDiv w:val="1"/>
      <w:marLeft w:val="0"/>
      <w:marRight w:val="0"/>
      <w:marTop w:val="0"/>
      <w:marBottom w:val="0"/>
      <w:divBdr>
        <w:top w:val="none" w:sz="0" w:space="0" w:color="auto"/>
        <w:left w:val="none" w:sz="0" w:space="0" w:color="auto"/>
        <w:bottom w:val="none" w:sz="0" w:space="0" w:color="auto"/>
        <w:right w:val="none" w:sz="0" w:space="0" w:color="auto"/>
      </w:divBdr>
    </w:div>
    <w:div w:id="862523317">
      <w:bodyDiv w:val="1"/>
      <w:marLeft w:val="0"/>
      <w:marRight w:val="0"/>
      <w:marTop w:val="0"/>
      <w:marBottom w:val="0"/>
      <w:divBdr>
        <w:top w:val="none" w:sz="0" w:space="0" w:color="auto"/>
        <w:left w:val="none" w:sz="0" w:space="0" w:color="auto"/>
        <w:bottom w:val="none" w:sz="0" w:space="0" w:color="auto"/>
        <w:right w:val="none" w:sz="0" w:space="0" w:color="auto"/>
      </w:divBdr>
      <w:divsChild>
        <w:div w:id="2111847549">
          <w:marLeft w:val="446"/>
          <w:marRight w:val="0"/>
          <w:marTop w:val="0"/>
          <w:marBottom w:val="0"/>
          <w:divBdr>
            <w:top w:val="none" w:sz="0" w:space="0" w:color="auto"/>
            <w:left w:val="none" w:sz="0" w:space="0" w:color="auto"/>
            <w:bottom w:val="none" w:sz="0" w:space="0" w:color="auto"/>
            <w:right w:val="none" w:sz="0" w:space="0" w:color="auto"/>
          </w:divBdr>
        </w:div>
        <w:div w:id="266160491">
          <w:marLeft w:val="446"/>
          <w:marRight w:val="0"/>
          <w:marTop w:val="0"/>
          <w:marBottom w:val="0"/>
          <w:divBdr>
            <w:top w:val="none" w:sz="0" w:space="0" w:color="auto"/>
            <w:left w:val="none" w:sz="0" w:space="0" w:color="auto"/>
            <w:bottom w:val="none" w:sz="0" w:space="0" w:color="auto"/>
            <w:right w:val="none" w:sz="0" w:space="0" w:color="auto"/>
          </w:divBdr>
        </w:div>
        <w:div w:id="98641387">
          <w:marLeft w:val="446"/>
          <w:marRight w:val="0"/>
          <w:marTop w:val="0"/>
          <w:marBottom w:val="0"/>
          <w:divBdr>
            <w:top w:val="none" w:sz="0" w:space="0" w:color="auto"/>
            <w:left w:val="none" w:sz="0" w:space="0" w:color="auto"/>
            <w:bottom w:val="none" w:sz="0" w:space="0" w:color="auto"/>
            <w:right w:val="none" w:sz="0" w:space="0" w:color="auto"/>
          </w:divBdr>
        </w:div>
      </w:divsChild>
    </w:div>
    <w:div w:id="891506780">
      <w:bodyDiv w:val="1"/>
      <w:marLeft w:val="0"/>
      <w:marRight w:val="0"/>
      <w:marTop w:val="0"/>
      <w:marBottom w:val="0"/>
      <w:divBdr>
        <w:top w:val="none" w:sz="0" w:space="0" w:color="auto"/>
        <w:left w:val="none" w:sz="0" w:space="0" w:color="auto"/>
        <w:bottom w:val="none" w:sz="0" w:space="0" w:color="auto"/>
        <w:right w:val="none" w:sz="0" w:space="0" w:color="auto"/>
      </w:divBdr>
      <w:divsChild>
        <w:div w:id="1252078808">
          <w:marLeft w:val="446"/>
          <w:marRight w:val="0"/>
          <w:marTop w:val="0"/>
          <w:marBottom w:val="0"/>
          <w:divBdr>
            <w:top w:val="none" w:sz="0" w:space="0" w:color="auto"/>
            <w:left w:val="none" w:sz="0" w:space="0" w:color="auto"/>
            <w:bottom w:val="none" w:sz="0" w:space="0" w:color="auto"/>
            <w:right w:val="none" w:sz="0" w:space="0" w:color="auto"/>
          </w:divBdr>
        </w:div>
        <w:div w:id="1218518937">
          <w:marLeft w:val="446"/>
          <w:marRight w:val="0"/>
          <w:marTop w:val="0"/>
          <w:marBottom w:val="0"/>
          <w:divBdr>
            <w:top w:val="none" w:sz="0" w:space="0" w:color="auto"/>
            <w:left w:val="none" w:sz="0" w:space="0" w:color="auto"/>
            <w:bottom w:val="none" w:sz="0" w:space="0" w:color="auto"/>
            <w:right w:val="none" w:sz="0" w:space="0" w:color="auto"/>
          </w:divBdr>
        </w:div>
        <w:div w:id="631251578">
          <w:marLeft w:val="446"/>
          <w:marRight w:val="0"/>
          <w:marTop w:val="0"/>
          <w:marBottom w:val="0"/>
          <w:divBdr>
            <w:top w:val="none" w:sz="0" w:space="0" w:color="auto"/>
            <w:left w:val="none" w:sz="0" w:space="0" w:color="auto"/>
            <w:bottom w:val="none" w:sz="0" w:space="0" w:color="auto"/>
            <w:right w:val="none" w:sz="0" w:space="0" w:color="auto"/>
          </w:divBdr>
        </w:div>
      </w:divsChild>
    </w:div>
    <w:div w:id="914823484">
      <w:bodyDiv w:val="1"/>
      <w:marLeft w:val="0"/>
      <w:marRight w:val="0"/>
      <w:marTop w:val="0"/>
      <w:marBottom w:val="0"/>
      <w:divBdr>
        <w:top w:val="none" w:sz="0" w:space="0" w:color="auto"/>
        <w:left w:val="none" w:sz="0" w:space="0" w:color="auto"/>
        <w:bottom w:val="none" w:sz="0" w:space="0" w:color="auto"/>
        <w:right w:val="none" w:sz="0" w:space="0" w:color="auto"/>
      </w:divBdr>
    </w:div>
    <w:div w:id="1298485043">
      <w:bodyDiv w:val="1"/>
      <w:marLeft w:val="0"/>
      <w:marRight w:val="0"/>
      <w:marTop w:val="0"/>
      <w:marBottom w:val="0"/>
      <w:divBdr>
        <w:top w:val="none" w:sz="0" w:space="0" w:color="auto"/>
        <w:left w:val="none" w:sz="0" w:space="0" w:color="auto"/>
        <w:bottom w:val="none" w:sz="0" w:space="0" w:color="auto"/>
        <w:right w:val="none" w:sz="0" w:space="0" w:color="auto"/>
      </w:divBdr>
      <w:divsChild>
        <w:div w:id="1260486007">
          <w:marLeft w:val="547"/>
          <w:marRight w:val="0"/>
          <w:marTop w:val="0"/>
          <w:marBottom w:val="0"/>
          <w:divBdr>
            <w:top w:val="none" w:sz="0" w:space="0" w:color="auto"/>
            <w:left w:val="none" w:sz="0" w:space="0" w:color="auto"/>
            <w:bottom w:val="none" w:sz="0" w:space="0" w:color="auto"/>
            <w:right w:val="none" w:sz="0" w:space="0" w:color="auto"/>
          </w:divBdr>
        </w:div>
        <w:div w:id="2072345267">
          <w:marLeft w:val="547"/>
          <w:marRight w:val="0"/>
          <w:marTop w:val="0"/>
          <w:marBottom w:val="0"/>
          <w:divBdr>
            <w:top w:val="none" w:sz="0" w:space="0" w:color="auto"/>
            <w:left w:val="none" w:sz="0" w:space="0" w:color="auto"/>
            <w:bottom w:val="none" w:sz="0" w:space="0" w:color="auto"/>
            <w:right w:val="none" w:sz="0" w:space="0" w:color="auto"/>
          </w:divBdr>
        </w:div>
      </w:divsChild>
    </w:div>
    <w:div w:id="1395158099">
      <w:bodyDiv w:val="1"/>
      <w:marLeft w:val="0"/>
      <w:marRight w:val="0"/>
      <w:marTop w:val="0"/>
      <w:marBottom w:val="0"/>
      <w:divBdr>
        <w:top w:val="none" w:sz="0" w:space="0" w:color="auto"/>
        <w:left w:val="none" w:sz="0" w:space="0" w:color="auto"/>
        <w:bottom w:val="none" w:sz="0" w:space="0" w:color="auto"/>
        <w:right w:val="none" w:sz="0" w:space="0" w:color="auto"/>
      </w:divBdr>
    </w:div>
    <w:div w:id="1444617249">
      <w:bodyDiv w:val="1"/>
      <w:marLeft w:val="0"/>
      <w:marRight w:val="0"/>
      <w:marTop w:val="0"/>
      <w:marBottom w:val="0"/>
      <w:divBdr>
        <w:top w:val="none" w:sz="0" w:space="0" w:color="auto"/>
        <w:left w:val="none" w:sz="0" w:space="0" w:color="auto"/>
        <w:bottom w:val="none" w:sz="0" w:space="0" w:color="auto"/>
        <w:right w:val="none" w:sz="0" w:space="0" w:color="auto"/>
      </w:divBdr>
    </w:div>
    <w:div w:id="1471022148">
      <w:bodyDiv w:val="1"/>
      <w:marLeft w:val="0"/>
      <w:marRight w:val="0"/>
      <w:marTop w:val="0"/>
      <w:marBottom w:val="0"/>
      <w:divBdr>
        <w:top w:val="none" w:sz="0" w:space="0" w:color="auto"/>
        <w:left w:val="none" w:sz="0" w:space="0" w:color="auto"/>
        <w:bottom w:val="none" w:sz="0" w:space="0" w:color="auto"/>
        <w:right w:val="none" w:sz="0" w:space="0" w:color="auto"/>
      </w:divBdr>
    </w:div>
    <w:div w:id="1486973970">
      <w:bodyDiv w:val="1"/>
      <w:marLeft w:val="0"/>
      <w:marRight w:val="0"/>
      <w:marTop w:val="0"/>
      <w:marBottom w:val="0"/>
      <w:divBdr>
        <w:top w:val="none" w:sz="0" w:space="0" w:color="auto"/>
        <w:left w:val="none" w:sz="0" w:space="0" w:color="auto"/>
        <w:bottom w:val="none" w:sz="0" w:space="0" w:color="auto"/>
        <w:right w:val="none" w:sz="0" w:space="0" w:color="auto"/>
      </w:divBdr>
      <w:divsChild>
        <w:div w:id="1388646520">
          <w:marLeft w:val="403"/>
          <w:marRight w:val="0"/>
          <w:marTop w:val="0"/>
          <w:marBottom w:val="240"/>
          <w:divBdr>
            <w:top w:val="none" w:sz="0" w:space="0" w:color="auto"/>
            <w:left w:val="none" w:sz="0" w:space="0" w:color="auto"/>
            <w:bottom w:val="none" w:sz="0" w:space="0" w:color="auto"/>
            <w:right w:val="none" w:sz="0" w:space="0" w:color="auto"/>
          </w:divBdr>
        </w:div>
      </w:divsChild>
    </w:div>
    <w:div w:id="1492790246">
      <w:bodyDiv w:val="1"/>
      <w:marLeft w:val="0"/>
      <w:marRight w:val="0"/>
      <w:marTop w:val="0"/>
      <w:marBottom w:val="0"/>
      <w:divBdr>
        <w:top w:val="none" w:sz="0" w:space="0" w:color="auto"/>
        <w:left w:val="none" w:sz="0" w:space="0" w:color="auto"/>
        <w:bottom w:val="none" w:sz="0" w:space="0" w:color="auto"/>
        <w:right w:val="none" w:sz="0" w:space="0" w:color="auto"/>
      </w:divBdr>
      <w:divsChild>
        <w:div w:id="1819495668">
          <w:marLeft w:val="446"/>
          <w:marRight w:val="0"/>
          <w:marTop w:val="0"/>
          <w:marBottom w:val="0"/>
          <w:divBdr>
            <w:top w:val="none" w:sz="0" w:space="0" w:color="auto"/>
            <w:left w:val="none" w:sz="0" w:space="0" w:color="auto"/>
            <w:bottom w:val="none" w:sz="0" w:space="0" w:color="auto"/>
            <w:right w:val="none" w:sz="0" w:space="0" w:color="auto"/>
          </w:divBdr>
        </w:div>
        <w:div w:id="1595284879">
          <w:marLeft w:val="446"/>
          <w:marRight w:val="0"/>
          <w:marTop w:val="0"/>
          <w:marBottom w:val="0"/>
          <w:divBdr>
            <w:top w:val="none" w:sz="0" w:space="0" w:color="auto"/>
            <w:left w:val="none" w:sz="0" w:space="0" w:color="auto"/>
            <w:bottom w:val="none" w:sz="0" w:space="0" w:color="auto"/>
            <w:right w:val="none" w:sz="0" w:space="0" w:color="auto"/>
          </w:divBdr>
        </w:div>
        <w:div w:id="1254388683">
          <w:marLeft w:val="446"/>
          <w:marRight w:val="0"/>
          <w:marTop w:val="0"/>
          <w:marBottom w:val="0"/>
          <w:divBdr>
            <w:top w:val="none" w:sz="0" w:space="0" w:color="auto"/>
            <w:left w:val="none" w:sz="0" w:space="0" w:color="auto"/>
            <w:bottom w:val="none" w:sz="0" w:space="0" w:color="auto"/>
            <w:right w:val="none" w:sz="0" w:space="0" w:color="auto"/>
          </w:divBdr>
        </w:div>
      </w:divsChild>
    </w:div>
    <w:div w:id="1575117301">
      <w:bodyDiv w:val="1"/>
      <w:marLeft w:val="0"/>
      <w:marRight w:val="0"/>
      <w:marTop w:val="0"/>
      <w:marBottom w:val="0"/>
      <w:divBdr>
        <w:top w:val="none" w:sz="0" w:space="0" w:color="auto"/>
        <w:left w:val="none" w:sz="0" w:space="0" w:color="auto"/>
        <w:bottom w:val="none" w:sz="0" w:space="0" w:color="auto"/>
        <w:right w:val="none" w:sz="0" w:space="0" w:color="auto"/>
      </w:divBdr>
      <w:divsChild>
        <w:div w:id="2102599036">
          <w:marLeft w:val="446"/>
          <w:marRight w:val="0"/>
          <w:marTop w:val="0"/>
          <w:marBottom w:val="0"/>
          <w:divBdr>
            <w:top w:val="none" w:sz="0" w:space="0" w:color="auto"/>
            <w:left w:val="none" w:sz="0" w:space="0" w:color="auto"/>
            <w:bottom w:val="none" w:sz="0" w:space="0" w:color="auto"/>
            <w:right w:val="none" w:sz="0" w:space="0" w:color="auto"/>
          </w:divBdr>
        </w:div>
        <w:div w:id="1882325413">
          <w:marLeft w:val="446"/>
          <w:marRight w:val="0"/>
          <w:marTop w:val="0"/>
          <w:marBottom w:val="0"/>
          <w:divBdr>
            <w:top w:val="none" w:sz="0" w:space="0" w:color="auto"/>
            <w:left w:val="none" w:sz="0" w:space="0" w:color="auto"/>
            <w:bottom w:val="none" w:sz="0" w:space="0" w:color="auto"/>
            <w:right w:val="none" w:sz="0" w:space="0" w:color="auto"/>
          </w:divBdr>
        </w:div>
        <w:div w:id="1341815495">
          <w:marLeft w:val="446"/>
          <w:marRight w:val="0"/>
          <w:marTop w:val="0"/>
          <w:marBottom w:val="0"/>
          <w:divBdr>
            <w:top w:val="none" w:sz="0" w:space="0" w:color="auto"/>
            <w:left w:val="none" w:sz="0" w:space="0" w:color="auto"/>
            <w:bottom w:val="none" w:sz="0" w:space="0" w:color="auto"/>
            <w:right w:val="none" w:sz="0" w:space="0" w:color="auto"/>
          </w:divBdr>
        </w:div>
        <w:div w:id="1695038837">
          <w:marLeft w:val="446"/>
          <w:marRight w:val="0"/>
          <w:marTop w:val="0"/>
          <w:marBottom w:val="0"/>
          <w:divBdr>
            <w:top w:val="none" w:sz="0" w:space="0" w:color="auto"/>
            <w:left w:val="none" w:sz="0" w:space="0" w:color="auto"/>
            <w:bottom w:val="none" w:sz="0" w:space="0" w:color="auto"/>
            <w:right w:val="none" w:sz="0" w:space="0" w:color="auto"/>
          </w:divBdr>
        </w:div>
        <w:div w:id="1417164368">
          <w:marLeft w:val="446"/>
          <w:marRight w:val="0"/>
          <w:marTop w:val="0"/>
          <w:marBottom w:val="0"/>
          <w:divBdr>
            <w:top w:val="none" w:sz="0" w:space="0" w:color="auto"/>
            <w:left w:val="none" w:sz="0" w:space="0" w:color="auto"/>
            <w:bottom w:val="none" w:sz="0" w:space="0" w:color="auto"/>
            <w:right w:val="none" w:sz="0" w:space="0" w:color="auto"/>
          </w:divBdr>
        </w:div>
        <w:div w:id="666985248">
          <w:marLeft w:val="446"/>
          <w:marRight w:val="0"/>
          <w:marTop w:val="0"/>
          <w:marBottom w:val="0"/>
          <w:divBdr>
            <w:top w:val="none" w:sz="0" w:space="0" w:color="auto"/>
            <w:left w:val="none" w:sz="0" w:space="0" w:color="auto"/>
            <w:bottom w:val="none" w:sz="0" w:space="0" w:color="auto"/>
            <w:right w:val="none" w:sz="0" w:space="0" w:color="auto"/>
          </w:divBdr>
        </w:div>
        <w:div w:id="1330527212">
          <w:marLeft w:val="446"/>
          <w:marRight w:val="0"/>
          <w:marTop w:val="0"/>
          <w:marBottom w:val="0"/>
          <w:divBdr>
            <w:top w:val="none" w:sz="0" w:space="0" w:color="auto"/>
            <w:left w:val="none" w:sz="0" w:space="0" w:color="auto"/>
            <w:bottom w:val="none" w:sz="0" w:space="0" w:color="auto"/>
            <w:right w:val="none" w:sz="0" w:space="0" w:color="auto"/>
          </w:divBdr>
        </w:div>
      </w:divsChild>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 w:id="1925534326">
      <w:bodyDiv w:val="1"/>
      <w:marLeft w:val="0"/>
      <w:marRight w:val="0"/>
      <w:marTop w:val="0"/>
      <w:marBottom w:val="0"/>
      <w:divBdr>
        <w:top w:val="none" w:sz="0" w:space="0" w:color="auto"/>
        <w:left w:val="none" w:sz="0" w:space="0" w:color="auto"/>
        <w:bottom w:val="none" w:sz="0" w:space="0" w:color="auto"/>
        <w:right w:val="none" w:sz="0" w:space="0" w:color="auto"/>
      </w:divBdr>
      <w:divsChild>
        <w:div w:id="1898783994">
          <w:marLeft w:val="547"/>
          <w:marRight w:val="0"/>
          <w:marTop w:val="0"/>
          <w:marBottom w:val="0"/>
          <w:divBdr>
            <w:top w:val="none" w:sz="0" w:space="0" w:color="auto"/>
            <w:left w:val="none" w:sz="0" w:space="0" w:color="auto"/>
            <w:bottom w:val="none" w:sz="0" w:space="0" w:color="auto"/>
            <w:right w:val="none" w:sz="0" w:space="0" w:color="auto"/>
          </w:divBdr>
        </w:div>
        <w:div w:id="1459495094">
          <w:marLeft w:val="547"/>
          <w:marRight w:val="0"/>
          <w:marTop w:val="0"/>
          <w:marBottom w:val="0"/>
          <w:divBdr>
            <w:top w:val="none" w:sz="0" w:space="0" w:color="auto"/>
            <w:left w:val="none" w:sz="0" w:space="0" w:color="auto"/>
            <w:bottom w:val="none" w:sz="0" w:space="0" w:color="auto"/>
            <w:right w:val="none" w:sz="0" w:space="0" w:color="auto"/>
          </w:divBdr>
        </w:div>
      </w:divsChild>
    </w:div>
    <w:div w:id="2027517774">
      <w:bodyDiv w:val="1"/>
      <w:marLeft w:val="0"/>
      <w:marRight w:val="0"/>
      <w:marTop w:val="0"/>
      <w:marBottom w:val="0"/>
      <w:divBdr>
        <w:top w:val="none" w:sz="0" w:space="0" w:color="auto"/>
        <w:left w:val="none" w:sz="0" w:space="0" w:color="auto"/>
        <w:bottom w:val="none" w:sz="0" w:space="0" w:color="auto"/>
        <w:right w:val="none" w:sz="0" w:space="0" w:color="auto"/>
      </w:divBdr>
    </w:div>
    <w:div w:id="2112117180">
      <w:bodyDiv w:val="1"/>
      <w:marLeft w:val="0"/>
      <w:marRight w:val="0"/>
      <w:marTop w:val="0"/>
      <w:marBottom w:val="0"/>
      <w:divBdr>
        <w:top w:val="none" w:sz="0" w:space="0" w:color="auto"/>
        <w:left w:val="none" w:sz="0" w:space="0" w:color="auto"/>
        <w:bottom w:val="none" w:sz="0" w:space="0" w:color="auto"/>
        <w:right w:val="none" w:sz="0" w:space="0" w:color="auto"/>
      </w:divBdr>
      <w:divsChild>
        <w:div w:id="902839761">
          <w:marLeft w:val="446"/>
          <w:marRight w:val="0"/>
          <w:marTop w:val="0"/>
          <w:marBottom w:val="0"/>
          <w:divBdr>
            <w:top w:val="none" w:sz="0" w:space="0" w:color="auto"/>
            <w:left w:val="none" w:sz="0" w:space="0" w:color="auto"/>
            <w:bottom w:val="none" w:sz="0" w:space="0" w:color="auto"/>
            <w:right w:val="none" w:sz="0" w:space="0" w:color="auto"/>
          </w:divBdr>
        </w:div>
        <w:div w:id="1581864920">
          <w:marLeft w:val="446"/>
          <w:marRight w:val="0"/>
          <w:marTop w:val="0"/>
          <w:marBottom w:val="0"/>
          <w:divBdr>
            <w:top w:val="none" w:sz="0" w:space="0" w:color="auto"/>
            <w:left w:val="none" w:sz="0" w:space="0" w:color="auto"/>
            <w:bottom w:val="none" w:sz="0" w:space="0" w:color="auto"/>
            <w:right w:val="none" w:sz="0" w:space="0" w:color="auto"/>
          </w:divBdr>
        </w:div>
        <w:div w:id="105395702">
          <w:marLeft w:val="446"/>
          <w:marRight w:val="0"/>
          <w:marTop w:val="0"/>
          <w:marBottom w:val="0"/>
          <w:divBdr>
            <w:top w:val="none" w:sz="0" w:space="0" w:color="auto"/>
            <w:left w:val="none" w:sz="0" w:space="0" w:color="auto"/>
            <w:bottom w:val="none" w:sz="0" w:space="0" w:color="auto"/>
            <w:right w:val="none" w:sz="0" w:space="0" w:color="auto"/>
          </w:divBdr>
        </w:div>
        <w:div w:id="22633305">
          <w:marLeft w:val="446"/>
          <w:marRight w:val="0"/>
          <w:marTop w:val="0"/>
          <w:marBottom w:val="0"/>
          <w:divBdr>
            <w:top w:val="none" w:sz="0" w:space="0" w:color="auto"/>
            <w:left w:val="none" w:sz="0" w:space="0" w:color="auto"/>
            <w:bottom w:val="none" w:sz="0" w:space="0" w:color="auto"/>
            <w:right w:val="none" w:sz="0" w:space="0" w:color="auto"/>
          </w:divBdr>
        </w:div>
        <w:div w:id="92291006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ardgivare.regionorebrolan.se/sv/uppdrag-avtal-och-uppfoljning/kommunsamverkan/malbild-nara-vard/?E-6-63961=63961&amp;E-6-66065=66065" TargetMode="External"/><Relationship Id="rId4" Type="http://schemas.openxmlformats.org/officeDocument/2006/relationships/settings" Target="settings.xml"/><Relationship Id="rId9" Type="http://schemas.openxmlformats.org/officeDocument/2006/relationships/hyperlink" Target="https://skr.se/download/18.1709984117c021c159817f26/1632383830765/N%C3%A4ra_v%C3%A5rd_SKR_2021_09_23.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Arbetsdokument.dotm" TargetMode="External"/></Relationships>
</file>

<file path=word/theme/theme1.xml><?xml version="1.0" encoding="utf-8"?>
<a:theme xmlns:a="http://schemas.openxmlformats.org/drawingml/2006/main" name="Office-tema">
  <a:themeElements>
    <a:clrScheme name="Region Örebro">
      <a:dk1>
        <a:sysClr val="windowText" lastClr="000000"/>
      </a:dk1>
      <a:lt1>
        <a:sysClr val="window" lastClr="FFFFFF"/>
      </a:lt1>
      <a:dk2>
        <a:srgbClr val="575757"/>
      </a:dk2>
      <a:lt2>
        <a:srgbClr val="B2B2B2"/>
      </a:lt2>
      <a:accent1>
        <a:srgbClr val="0090D4"/>
      </a:accent1>
      <a:accent2>
        <a:srgbClr val="9FC53A"/>
      </a:accent2>
      <a:accent3>
        <a:srgbClr val="004F9E"/>
      </a:accent3>
      <a:accent4>
        <a:srgbClr val="008B39"/>
      </a:accent4>
      <a:accent5>
        <a:srgbClr val="66BDE5"/>
      </a:accent5>
      <a:accent6>
        <a:srgbClr val="B9D87B"/>
      </a:accent6>
      <a:hlink>
        <a:srgbClr val="000000"/>
      </a:hlink>
      <a:folHlink>
        <a:srgbClr val="000000"/>
      </a:folHlink>
    </a:clrScheme>
    <a:fontScheme name="Region Örebro">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74863-FE33-47BC-A0B7-2CD8874F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Arbetsdokument.dotm</Template>
  <TotalTime>41</TotalTime>
  <Pages>6</Pages>
  <Words>1177</Words>
  <Characters>7086</Characters>
  <Application>Microsoft Office Word</Application>
  <DocSecurity>0</DocSecurity>
  <Lines>59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Brev</vt: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Lilja Lisa, Kommunikation HS</dc:creator>
  <cp:keywords/>
  <dc:description/>
  <cp:lastModifiedBy>Lilja Lisa, Kommunikation HS</cp:lastModifiedBy>
  <cp:revision>8</cp:revision>
  <dcterms:created xsi:type="dcterms:W3CDTF">2021-10-26T14:03:00Z</dcterms:created>
  <dcterms:modified xsi:type="dcterms:W3CDTF">2021-11-12T15:21:00Z</dcterms:modified>
</cp:coreProperties>
</file>